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E20" w:rsidRDefault="00425E20" w:rsidP="00425E20">
      <w:pPr>
        <w:widowControl/>
        <w:spacing w:line="680" w:lineRule="exact"/>
        <w:jc w:val="center"/>
        <w:rPr>
          <w:rFonts w:ascii="方正小标宋简体" w:eastAsia="方正小标宋简体" w:hAnsi="方正小标宋简体" w:cs="方正小标宋简体"/>
          <w:sz w:val="44"/>
          <w:szCs w:val="44"/>
        </w:rPr>
      </w:pPr>
      <w:bookmarkStart w:id="0" w:name="_GoBack"/>
      <w:r>
        <w:rPr>
          <w:rFonts w:ascii="方正小标宋简体" w:eastAsia="方正小标宋简体" w:hAnsi="方正小标宋简体" w:cs="方正小标宋简体" w:hint="eastAsia"/>
          <w:sz w:val="44"/>
          <w:szCs w:val="44"/>
        </w:rPr>
        <w:t>全国</w:t>
      </w:r>
      <w:r w:rsidRPr="002D1130">
        <w:rPr>
          <w:rFonts w:ascii="方正小标宋简体" w:eastAsia="方正小标宋简体" w:hAnsi="方正小标宋简体" w:cs="方正小标宋简体"/>
          <w:sz w:val="44"/>
          <w:szCs w:val="44"/>
        </w:rPr>
        <w:t>学生资助办公系统和全国学生</w:t>
      </w:r>
    </w:p>
    <w:p w:rsidR="00425E20" w:rsidRDefault="00425E20" w:rsidP="00425E20">
      <w:pPr>
        <w:widowControl/>
        <w:spacing w:line="680" w:lineRule="exact"/>
        <w:jc w:val="center"/>
        <w:rPr>
          <w:rFonts w:ascii="方正小标宋简体" w:eastAsia="方正小标宋简体" w:hAnsi="方正小标宋简体" w:cs="方正小标宋简体"/>
          <w:sz w:val="44"/>
          <w:szCs w:val="44"/>
        </w:rPr>
      </w:pPr>
      <w:r w:rsidRPr="002D1130">
        <w:rPr>
          <w:rFonts w:ascii="方正小标宋简体" w:eastAsia="方正小标宋简体" w:hAnsi="方正小标宋简体" w:cs="方正小标宋简体"/>
          <w:sz w:val="44"/>
          <w:szCs w:val="44"/>
        </w:rPr>
        <w:t>资助大数据平台</w:t>
      </w:r>
      <w:r>
        <w:rPr>
          <w:rFonts w:ascii="方正小标宋简体" w:eastAsia="方正小标宋简体" w:hAnsi="方正小标宋简体" w:cs="方正小标宋简体" w:hint="eastAsia"/>
          <w:sz w:val="44"/>
          <w:szCs w:val="44"/>
        </w:rPr>
        <w:t>简介</w:t>
      </w:r>
    </w:p>
    <w:bookmarkEnd w:id="0"/>
    <w:p w:rsidR="00425E20" w:rsidRDefault="00425E20" w:rsidP="00425E20">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一、全国学生资助办公系统（</w:t>
      </w:r>
      <w:r>
        <w:rPr>
          <w:rFonts w:ascii="Times New Roman" w:eastAsia="仿宋" w:hAnsi="Times New Roman" w:cs="Times New Roman"/>
          <w:sz w:val="32"/>
          <w:szCs w:val="32"/>
        </w:rPr>
        <w:t>https://bg.xszz.edu.cn/</w:t>
      </w:r>
      <w:r>
        <w:rPr>
          <w:rFonts w:ascii="黑体" w:eastAsia="黑体" w:hAnsi="黑体" w:cs="仿宋" w:hint="eastAsia"/>
          <w:sz w:val="32"/>
          <w:szCs w:val="32"/>
        </w:rPr>
        <w:t>）</w:t>
      </w:r>
    </w:p>
    <w:p w:rsidR="00425E20" w:rsidRDefault="00425E20" w:rsidP="00425E2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全国学生资助办公系统是学生资助业务管理平台的重要组成部分，主要为学生资助工作人员提供通讯录、通知公告、投稿、活动、咨询、投诉等学生资助相关工作的线上管理功能，</w:t>
      </w:r>
      <w:r>
        <w:rPr>
          <w:rFonts w:ascii="仿宋" w:eastAsia="仿宋" w:hAnsi="仿宋" w:cs="仿宋"/>
          <w:sz w:val="32"/>
          <w:szCs w:val="32"/>
        </w:rPr>
        <w:t>以</w:t>
      </w:r>
      <w:r>
        <w:rPr>
          <w:rFonts w:ascii="仿宋" w:eastAsia="仿宋" w:hAnsi="仿宋" w:cs="仿宋" w:hint="eastAsia"/>
          <w:sz w:val="32"/>
          <w:szCs w:val="32"/>
        </w:rPr>
        <w:t>数字化服务</w:t>
      </w:r>
      <w:r>
        <w:rPr>
          <w:rFonts w:ascii="仿宋" w:eastAsia="仿宋" w:hAnsi="仿宋" w:cs="仿宋"/>
          <w:sz w:val="32"/>
          <w:szCs w:val="32"/>
        </w:rPr>
        <w:t>助力各地各校开展学生资助</w:t>
      </w:r>
      <w:r>
        <w:rPr>
          <w:rFonts w:ascii="仿宋" w:eastAsia="仿宋" w:hAnsi="仿宋" w:cs="仿宋" w:hint="eastAsia"/>
          <w:sz w:val="32"/>
          <w:szCs w:val="32"/>
        </w:rPr>
        <w:t>日常工</w:t>
      </w:r>
      <w:r>
        <w:rPr>
          <w:rFonts w:ascii="仿宋" w:eastAsia="仿宋" w:hAnsi="仿宋" w:cs="仿宋"/>
          <w:sz w:val="32"/>
          <w:szCs w:val="32"/>
        </w:rPr>
        <w:t>作，</w:t>
      </w:r>
      <w:r>
        <w:rPr>
          <w:rFonts w:ascii="仿宋" w:eastAsia="仿宋" w:hAnsi="仿宋" w:cs="仿宋" w:hint="eastAsia"/>
          <w:sz w:val="32"/>
          <w:szCs w:val="32"/>
        </w:rPr>
        <w:t>简化</w:t>
      </w:r>
      <w:r>
        <w:rPr>
          <w:rFonts w:ascii="仿宋" w:eastAsia="仿宋" w:hAnsi="仿宋" w:cs="仿宋"/>
          <w:sz w:val="32"/>
          <w:szCs w:val="32"/>
        </w:rPr>
        <w:t>工作流程、降低沟通成本、发挥协同作用、提高办公效率、提升管理水平，加快构建学生资助服务</w:t>
      </w:r>
      <w:r>
        <w:rPr>
          <w:rFonts w:ascii="仿宋" w:eastAsia="仿宋" w:hAnsi="仿宋" w:cs="仿宋" w:hint="eastAsia"/>
          <w:sz w:val="32"/>
          <w:szCs w:val="32"/>
        </w:rPr>
        <w:t>新</w:t>
      </w:r>
      <w:r>
        <w:rPr>
          <w:rFonts w:ascii="仿宋" w:eastAsia="仿宋" w:hAnsi="仿宋" w:cs="仿宋"/>
          <w:sz w:val="32"/>
          <w:szCs w:val="32"/>
        </w:rPr>
        <w:t>生态体系。</w:t>
      </w:r>
      <w:r>
        <w:rPr>
          <w:rFonts w:ascii="仿宋" w:eastAsia="仿宋" w:hAnsi="仿宋" w:cs="仿宋" w:hint="eastAsia"/>
          <w:sz w:val="32"/>
          <w:szCs w:val="32"/>
        </w:rPr>
        <w:t>系统部署及应用模式为教育部“一级部署”、部省市县校院系（中心校）“六级应用”；本期用户范围包括各地各校学生资助管理部门及农村义务教育学生营养改善计划管理部门；</w:t>
      </w:r>
      <w:proofErr w:type="gramStart"/>
      <w:r>
        <w:rPr>
          <w:rFonts w:ascii="仿宋" w:eastAsia="仿宋" w:hAnsi="仿宋" w:cs="仿宋" w:hint="eastAsia"/>
          <w:sz w:val="32"/>
          <w:szCs w:val="32"/>
        </w:rPr>
        <w:t>涉及学</w:t>
      </w:r>
      <w:proofErr w:type="gramEnd"/>
      <w:r>
        <w:rPr>
          <w:rFonts w:ascii="仿宋" w:eastAsia="仿宋" w:hAnsi="仿宋" w:cs="仿宋" w:hint="eastAsia"/>
          <w:sz w:val="32"/>
          <w:szCs w:val="32"/>
        </w:rPr>
        <w:t>段包括学前、义教、普高、中职、高职（专科）、本科、硕士和博士等全部教育阶段。</w:t>
      </w:r>
    </w:p>
    <w:p w:rsidR="00425E20" w:rsidRDefault="00425E20" w:rsidP="00425E20">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办公系统采用手机</w:t>
      </w:r>
      <w:proofErr w:type="gramStart"/>
      <w:r>
        <w:rPr>
          <w:rFonts w:ascii="仿宋" w:eastAsia="仿宋" w:hAnsi="仿宋" w:cs="仿宋" w:hint="eastAsia"/>
          <w:sz w:val="32"/>
          <w:szCs w:val="32"/>
        </w:rPr>
        <w:t>号注册</w:t>
      </w:r>
      <w:proofErr w:type="gramEnd"/>
      <w:r>
        <w:rPr>
          <w:rFonts w:ascii="仿宋" w:eastAsia="仿宋" w:hAnsi="仿宋" w:cs="仿宋" w:hint="eastAsia"/>
          <w:sz w:val="32"/>
          <w:szCs w:val="32"/>
        </w:rPr>
        <w:t>的方式，生成实名制账号，为全国学生资助统一用户认证功能提供数据支撑，可为学生资助大数据平台以及陆续上线的其他学生资助数字化管理平台提供用户授权及认证服务。下一步，全国学生资助管理中心启动建设的</w:t>
      </w:r>
      <w:r>
        <w:rPr>
          <w:rFonts w:ascii="仿宋" w:eastAsia="仿宋" w:hAnsi="仿宋" w:cs="仿宋"/>
          <w:sz w:val="32"/>
          <w:szCs w:val="32"/>
        </w:rPr>
        <w:t>学生资助工作门户</w:t>
      </w:r>
      <w:r>
        <w:rPr>
          <w:rFonts w:ascii="仿宋" w:eastAsia="仿宋" w:hAnsi="仿宋" w:cs="仿宋" w:hint="eastAsia"/>
          <w:sz w:val="32"/>
          <w:szCs w:val="32"/>
        </w:rPr>
        <w:t>，也将基于办公系统的用户数据和认证技术，</w:t>
      </w:r>
      <w:r>
        <w:rPr>
          <w:rFonts w:ascii="仿宋" w:eastAsia="仿宋" w:hAnsi="仿宋" w:cs="仿宋"/>
          <w:sz w:val="32"/>
          <w:szCs w:val="32"/>
        </w:rPr>
        <w:t>集成整合</w:t>
      </w:r>
      <w:r>
        <w:rPr>
          <w:rFonts w:ascii="仿宋" w:eastAsia="仿宋" w:hAnsi="仿宋" w:cs="仿宋" w:hint="eastAsia"/>
          <w:sz w:val="32"/>
          <w:szCs w:val="32"/>
        </w:rPr>
        <w:t>各类学生</w:t>
      </w:r>
      <w:r>
        <w:rPr>
          <w:rFonts w:ascii="仿宋" w:eastAsia="仿宋" w:hAnsi="仿宋" w:cs="仿宋"/>
          <w:sz w:val="32"/>
          <w:szCs w:val="32"/>
        </w:rPr>
        <w:t>资助</w:t>
      </w:r>
      <w:r>
        <w:rPr>
          <w:rFonts w:ascii="仿宋" w:eastAsia="仿宋" w:hAnsi="仿宋" w:cs="仿宋" w:hint="eastAsia"/>
          <w:sz w:val="32"/>
          <w:szCs w:val="32"/>
        </w:rPr>
        <w:t>数字化平台</w:t>
      </w:r>
      <w:r>
        <w:rPr>
          <w:rFonts w:ascii="仿宋" w:eastAsia="仿宋" w:hAnsi="仿宋" w:cs="仿宋"/>
          <w:sz w:val="32"/>
          <w:szCs w:val="32"/>
        </w:rPr>
        <w:t>，面向学生资助工作战线，提供统一的用户认证、业务办理、数据分析与展示、决策支持和工作沟通等服务，提高学生资助一体化数字服务能力。</w:t>
      </w:r>
    </w:p>
    <w:p w:rsidR="00425E20" w:rsidRDefault="00425E20" w:rsidP="00425E20">
      <w:pPr>
        <w:spacing w:line="560" w:lineRule="exact"/>
        <w:ind w:firstLineChars="200" w:firstLine="640"/>
        <w:rPr>
          <w:rFonts w:ascii="黑体" w:eastAsia="黑体" w:hAnsi="黑体" w:cs="仿宋"/>
          <w:sz w:val="32"/>
          <w:szCs w:val="32"/>
        </w:rPr>
      </w:pPr>
      <w:r>
        <w:rPr>
          <w:rFonts w:ascii="黑体" w:eastAsia="黑体" w:hAnsi="黑体" w:cs="仿宋" w:hint="eastAsia"/>
          <w:sz w:val="32"/>
          <w:szCs w:val="32"/>
        </w:rPr>
        <w:t>二、全国学生资助大数据平台（</w:t>
      </w:r>
      <w:r>
        <w:rPr>
          <w:rFonts w:ascii="Times New Roman" w:eastAsia="仿宋" w:hAnsi="Times New Roman" w:cs="Times New Roman"/>
          <w:sz w:val="32"/>
          <w:szCs w:val="32"/>
        </w:rPr>
        <w:t>https://</w:t>
      </w:r>
      <w:r>
        <w:rPr>
          <w:rFonts w:ascii="Times New Roman" w:eastAsia="仿宋" w:hAnsi="Times New Roman" w:cs="Times New Roman" w:hint="eastAsia"/>
          <w:sz w:val="32"/>
          <w:szCs w:val="32"/>
        </w:rPr>
        <w:t>jsc</w:t>
      </w:r>
      <w:r>
        <w:rPr>
          <w:rFonts w:ascii="Times New Roman" w:eastAsia="仿宋" w:hAnsi="Times New Roman" w:cs="Times New Roman"/>
          <w:sz w:val="32"/>
          <w:szCs w:val="32"/>
        </w:rPr>
        <w:t>.xszz.edu.cn/</w:t>
      </w:r>
      <w:r>
        <w:rPr>
          <w:rFonts w:ascii="黑体" w:eastAsia="黑体" w:hAnsi="黑体" w:cs="仿宋" w:hint="eastAsia"/>
          <w:sz w:val="32"/>
          <w:szCs w:val="32"/>
        </w:rPr>
        <w:t>）</w:t>
      </w:r>
    </w:p>
    <w:p w:rsidR="00425E20" w:rsidRDefault="00425E20" w:rsidP="00425E20">
      <w:pPr>
        <w:adjustRightInd w:val="0"/>
        <w:snapToGrid w:val="0"/>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lastRenderedPageBreak/>
        <w:t>全国学生资助大数据平台是全国学生资助管理中心组织建设的学生资助四大支撑平台（学生资助业务管理平台、学生资助大数据平台、学生资助开放融合共享平台、学生资助服务平台）之一，主要</w:t>
      </w:r>
      <w:r>
        <w:rPr>
          <w:rFonts w:ascii="仿宋" w:eastAsia="仿宋" w:hAnsi="仿宋" w:cs="仿宋"/>
          <w:sz w:val="32"/>
          <w:szCs w:val="32"/>
        </w:rPr>
        <w:t>依托学生资助业务管理平台</w:t>
      </w:r>
      <w:r>
        <w:rPr>
          <w:rFonts w:ascii="仿宋" w:eastAsia="仿宋" w:hAnsi="仿宋" w:cs="仿宋" w:hint="eastAsia"/>
          <w:sz w:val="32"/>
          <w:szCs w:val="32"/>
        </w:rPr>
        <w:t>生产的学生资助数据</w:t>
      </w:r>
      <w:r>
        <w:rPr>
          <w:rFonts w:ascii="仿宋" w:eastAsia="仿宋" w:hAnsi="仿宋" w:cs="仿宋"/>
          <w:sz w:val="32"/>
          <w:szCs w:val="32"/>
        </w:rPr>
        <w:t>，以及与相关</w:t>
      </w:r>
      <w:r>
        <w:rPr>
          <w:rFonts w:ascii="仿宋" w:eastAsia="仿宋" w:hAnsi="仿宋" w:cs="仿宋" w:hint="eastAsia"/>
          <w:sz w:val="32"/>
          <w:szCs w:val="32"/>
        </w:rPr>
        <w:t>部门</w:t>
      </w:r>
      <w:r>
        <w:rPr>
          <w:rFonts w:ascii="仿宋" w:eastAsia="仿宋" w:hAnsi="仿宋" w:cs="仿宋"/>
          <w:sz w:val="32"/>
          <w:szCs w:val="32"/>
        </w:rPr>
        <w:t>、金融机构等共享的数据，汇聚整合学生资助相关</w:t>
      </w:r>
      <w:r>
        <w:rPr>
          <w:rFonts w:ascii="仿宋" w:eastAsia="仿宋" w:hAnsi="仿宋" w:cs="仿宋" w:hint="eastAsia"/>
          <w:sz w:val="32"/>
          <w:szCs w:val="32"/>
        </w:rPr>
        <w:t>数据</w:t>
      </w:r>
      <w:r>
        <w:rPr>
          <w:rFonts w:ascii="仿宋" w:eastAsia="仿宋" w:hAnsi="仿宋" w:cs="仿宋"/>
          <w:sz w:val="32"/>
          <w:szCs w:val="32"/>
        </w:rPr>
        <w:t>，按照</w:t>
      </w:r>
      <w:r>
        <w:rPr>
          <w:rFonts w:ascii="仿宋" w:eastAsia="仿宋" w:hAnsi="仿宋" w:cs="仿宋" w:hint="eastAsia"/>
          <w:sz w:val="32"/>
          <w:szCs w:val="32"/>
        </w:rPr>
        <w:t>数据</w:t>
      </w:r>
      <w:r>
        <w:rPr>
          <w:rFonts w:ascii="仿宋" w:eastAsia="仿宋" w:hAnsi="仿宋" w:cs="仿宋"/>
          <w:sz w:val="32"/>
          <w:szCs w:val="32"/>
        </w:rPr>
        <w:t>“可视化、智慧化、生态化”三</w:t>
      </w:r>
      <w:r>
        <w:rPr>
          <w:rFonts w:ascii="仿宋" w:eastAsia="仿宋" w:hAnsi="仿宋" w:cs="仿宋" w:hint="eastAsia"/>
          <w:sz w:val="32"/>
          <w:szCs w:val="32"/>
        </w:rPr>
        <w:t>期项目建设</w:t>
      </w:r>
      <w:r>
        <w:rPr>
          <w:rFonts w:ascii="仿宋" w:eastAsia="仿宋" w:hAnsi="仿宋" w:cs="仿宋"/>
          <w:sz w:val="32"/>
          <w:szCs w:val="32"/>
        </w:rPr>
        <w:t>的实施路径，将人工智能、大数据等新一代信息技术与学生资助业务深度融合。旨在为</w:t>
      </w:r>
      <w:r>
        <w:rPr>
          <w:rFonts w:ascii="仿宋" w:eastAsia="仿宋" w:hAnsi="仿宋" w:cs="仿宋" w:hint="eastAsia"/>
          <w:sz w:val="32"/>
          <w:szCs w:val="32"/>
        </w:rPr>
        <w:t>各级</w:t>
      </w:r>
      <w:r>
        <w:rPr>
          <w:rFonts w:ascii="仿宋" w:eastAsia="仿宋" w:hAnsi="仿宋" w:cs="仿宋"/>
          <w:sz w:val="32"/>
          <w:szCs w:val="32"/>
        </w:rPr>
        <w:t>政府部门、</w:t>
      </w:r>
      <w:r>
        <w:rPr>
          <w:rFonts w:ascii="仿宋" w:eastAsia="仿宋" w:hAnsi="仿宋" w:cs="仿宋" w:hint="eastAsia"/>
          <w:sz w:val="32"/>
          <w:szCs w:val="32"/>
        </w:rPr>
        <w:t>资助</w:t>
      </w:r>
      <w:r>
        <w:rPr>
          <w:rFonts w:ascii="仿宋" w:eastAsia="仿宋" w:hAnsi="仿宋" w:cs="仿宋"/>
          <w:sz w:val="32"/>
          <w:szCs w:val="32"/>
        </w:rPr>
        <w:t>工作战线</w:t>
      </w:r>
      <w:r>
        <w:rPr>
          <w:rFonts w:ascii="仿宋" w:eastAsia="仿宋" w:hAnsi="仿宋" w:cs="仿宋" w:hint="eastAsia"/>
          <w:sz w:val="32"/>
          <w:szCs w:val="32"/>
        </w:rPr>
        <w:t>和</w:t>
      </w:r>
      <w:r>
        <w:rPr>
          <w:rFonts w:ascii="仿宋" w:eastAsia="仿宋" w:hAnsi="仿宋" w:cs="仿宋"/>
          <w:sz w:val="32"/>
          <w:szCs w:val="32"/>
        </w:rPr>
        <w:t>有关单位，提供更完善、更深入、更全面、更丰富和更安全的学生资助数据共享、分析与展示、智能推送、决策支持等多元化数据服务，充分发挥数据对学生资助工作的赋能作用。</w:t>
      </w:r>
    </w:p>
    <w:p w:rsidR="008216D6" w:rsidRPr="00425E20" w:rsidRDefault="00425E20" w:rsidP="00425E20">
      <w:pPr>
        <w:adjustRightInd w:val="0"/>
        <w:snapToGrid w:val="0"/>
        <w:spacing w:line="560" w:lineRule="exact"/>
        <w:ind w:firstLineChars="200" w:firstLine="640"/>
      </w:pPr>
      <w:r>
        <w:rPr>
          <w:rFonts w:ascii="仿宋" w:eastAsia="仿宋" w:hAnsi="仿宋" w:cs="仿宋" w:hint="eastAsia"/>
          <w:sz w:val="32"/>
          <w:szCs w:val="32"/>
        </w:rPr>
        <w:t>本次上线的学生资助大数据平台为一期建设内容，即可视化阶段的学生数字驾驶舱功能。数字驾驶舱主要包括资</w:t>
      </w:r>
      <w:r>
        <w:rPr>
          <w:rFonts w:ascii="仿宋" w:eastAsia="仿宋" w:hAnsi="仿宋" w:cs="仿宋"/>
          <w:sz w:val="32"/>
          <w:szCs w:val="32"/>
        </w:rPr>
        <w:t>助概览、困难学生、资助学生、资助资金、预警监控等模块，建成了</w:t>
      </w:r>
      <w:r>
        <w:rPr>
          <w:rFonts w:ascii="仿宋" w:eastAsia="仿宋" w:hAnsi="仿宋" w:cs="仿宋" w:hint="eastAsia"/>
          <w:sz w:val="32"/>
          <w:szCs w:val="32"/>
        </w:rPr>
        <w:t>面向各级的基础教育、职业教育、高等教育</w:t>
      </w:r>
      <w:r>
        <w:rPr>
          <w:rFonts w:ascii="仿宋" w:eastAsia="仿宋" w:hAnsi="仿宋" w:cs="仿宋"/>
          <w:sz w:val="32"/>
          <w:szCs w:val="32"/>
        </w:rPr>
        <w:t>学生资助</w:t>
      </w:r>
      <w:r>
        <w:rPr>
          <w:rFonts w:ascii="仿宋" w:eastAsia="仿宋" w:hAnsi="仿宋" w:cs="仿宋" w:hint="eastAsia"/>
          <w:sz w:val="32"/>
          <w:szCs w:val="32"/>
        </w:rPr>
        <w:t>数字驾驶舱</w:t>
      </w:r>
      <w:r>
        <w:rPr>
          <w:rFonts w:ascii="仿宋" w:eastAsia="仿宋" w:hAnsi="仿宋" w:cs="仿宋"/>
          <w:sz w:val="32"/>
          <w:szCs w:val="32"/>
        </w:rPr>
        <w:t>，</w:t>
      </w:r>
      <w:r>
        <w:rPr>
          <w:rFonts w:ascii="仿宋" w:eastAsia="仿宋" w:hAnsi="仿宋" w:cs="仿宋" w:hint="eastAsia"/>
          <w:sz w:val="32"/>
          <w:szCs w:val="32"/>
        </w:rPr>
        <w:t>全方位、立体化的</w:t>
      </w:r>
      <w:r>
        <w:rPr>
          <w:rFonts w:ascii="仿宋" w:eastAsia="仿宋" w:hAnsi="仿宋" w:cs="仿宋"/>
          <w:sz w:val="32"/>
          <w:szCs w:val="32"/>
        </w:rPr>
        <w:t>分析展示</w:t>
      </w:r>
      <w:r>
        <w:rPr>
          <w:rFonts w:ascii="仿宋" w:eastAsia="仿宋" w:hAnsi="仿宋" w:cs="仿宋" w:hint="eastAsia"/>
          <w:sz w:val="32"/>
          <w:szCs w:val="32"/>
        </w:rPr>
        <w:t>了</w:t>
      </w:r>
      <w:r>
        <w:rPr>
          <w:rFonts w:ascii="仿宋" w:eastAsia="仿宋" w:hAnsi="仿宋" w:cs="仿宋"/>
          <w:sz w:val="32"/>
          <w:szCs w:val="32"/>
        </w:rPr>
        <w:t>学生资助核心数据</w:t>
      </w:r>
      <w:r>
        <w:rPr>
          <w:rFonts w:ascii="仿宋" w:eastAsia="仿宋" w:hAnsi="仿宋" w:cs="仿宋" w:hint="eastAsia"/>
          <w:sz w:val="32"/>
          <w:szCs w:val="32"/>
        </w:rPr>
        <w:t>和工作进展</w:t>
      </w:r>
      <w:r>
        <w:rPr>
          <w:rFonts w:ascii="仿宋" w:eastAsia="仿宋" w:hAnsi="仿宋" w:cs="仿宋"/>
          <w:sz w:val="32"/>
          <w:szCs w:val="32"/>
        </w:rPr>
        <w:t>，</w:t>
      </w:r>
      <w:r>
        <w:rPr>
          <w:rFonts w:ascii="仿宋" w:eastAsia="仿宋" w:hAnsi="仿宋" w:cs="仿宋" w:hint="eastAsia"/>
          <w:sz w:val="32"/>
          <w:szCs w:val="32"/>
        </w:rPr>
        <w:t>以数据服务助力实现对</w:t>
      </w:r>
      <w:r>
        <w:rPr>
          <w:rFonts w:ascii="仿宋" w:eastAsia="仿宋" w:hAnsi="仿宋" w:cs="仿宋"/>
          <w:sz w:val="32"/>
          <w:szCs w:val="32"/>
        </w:rPr>
        <w:t>学生资助工作的动态监测和</w:t>
      </w:r>
      <w:r>
        <w:rPr>
          <w:rFonts w:ascii="仿宋" w:eastAsia="仿宋" w:hAnsi="仿宋" w:cs="仿宋" w:hint="eastAsia"/>
          <w:sz w:val="32"/>
          <w:szCs w:val="32"/>
        </w:rPr>
        <w:t>异常</w:t>
      </w:r>
      <w:r>
        <w:rPr>
          <w:rFonts w:ascii="仿宋" w:eastAsia="仿宋" w:hAnsi="仿宋" w:cs="仿宋"/>
          <w:sz w:val="32"/>
          <w:szCs w:val="32"/>
        </w:rPr>
        <w:t>预警。</w:t>
      </w:r>
      <w:r>
        <w:rPr>
          <w:rFonts w:ascii="仿宋" w:eastAsia="仿宋" w:hAnsi="仿宋" w:cs="仿宋" w:hint="eastAsia"/>
          <w:sz w:val="32"/>
          <w:szCs w:val="32"/>
        </w:rPr>
        <w:t>驾驶舱部署及应用模式为教育部“一级部署”、部省市县“四级应用”；用户范围包括各地学生资助管理部门；</w:t>
      </w:r>
      <w:proofErr w:type="gramStart"/>
      <w:r>
        <w:rPr>
          <w:rFonts w:ascii="仿宋" w:eastAsia="仿宋" w:hAnsi="仿宋" w:cs="仿宋" w:hint="eastAsia"/>
          <w:sz w:val="32"/>
          <w:szCs w:val="32"/>
        </w:rPr>
        <w:t>涉及学</w:t>
      </w:r>
      <w:proofErr w:type="gramEnd"/>
      <w:r>
        <w:rPr>
          <w:rFonts w:ascii="仿宋" w:eastAsia="仿宋" w:hAnsi="仿宋" w:cs="仿宋" w:hint="eastAsia"/>
          <w:sz w:val="32"/>
          <w:szCs w:val="32"/>
        </w:rPr>
        <w:t>段包括学前、义教、普高、中职、高职（专科）、本科、硕士和博士等全部教育阶段。同时，只有在办公系统中得到授权及认证的用户，才可访问数字驾驶舱。</w:t>
      </w:r>
    </w:p>
    <w:sectPr w:rsidR="008216D6" w:rsidRPr="00425E2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37B" w:rsidRDefault="003E637B" w:rsidP="00425E20">
      <w:r>
        <w:separator/>
      </w:r>
    </w:p>
  </w:endnote>
  <w:endnote w:type="continuationSeparator" w:id="0">
    <w:p w:rsidR="003E637B" w:rsidRDefault="003E637B" w:rsidP="00425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37B" w:rsidRDefault="003E637B" w:rsidP="00425E20">
      <w:r>
        <w:separator/>
      </w:r>
    </w:p>
  </w:footnote>
  <w:footnote w:type="continuationSeparator" w:id="0">
    <w:p w:rsidR="003E637B" w:rsidRDefault="003E637B" w:rsidP="00425E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73B"/>
    <w:rsid w:val="0033773B"/>
    <w:rsid w:val="003E637B"/>
    <w:rsid w:val="00425E20"/>
    <w:rsid w:val="004E3E34"/>
    <w:rsid w:val="006736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2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E20"/>
    <w:rPr>
      <w:sz w:val="18"/>
      <w:szCs w:val="18"/>
    </w:rPr>
  </w:style>
  <w:style w:type="paragraph" w:styleId="a4">
    <w:name w:val="footer"/>
    <w:basedOn w:val="a"/>
    <w:link w:val="Char0"/>
    <w:uiPriority w:val="99"/>
    <w:unhideWhenUsed/>
    <w:rsid w:val="00425E20"/>
    <w:pPr>
      <w:tabs>
        <w:tab w:val="center" w:pos="4153"/>
        <w:tab w:val="right" w:pos="8306"/>
      </w:tabs>
      <w:snapToGrid w:val="0"/>
      <w:jc w:val="left"/>
    </w:pPr>
    <w:rPr>
      <w:sz w:val="18"/>
      <w:szCs w:val="18"/>
    </w:rPr>
  </w:style>
  <w:style w:type="character" w:customStyle="1" w:styleId="Char0">
    <w:name w:val="页脚 Char"/>
    <w:basedOn w:val="a0"/>
    <w:link w:val="a4"/>
    <w:uiPriority w:val="99"/>
    <w:rsid w:val="00425E2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E20"/>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25E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25E20"/>
    <w:rPr>
      <w:sz w:val="18"/>
      <w:szCs w:val="18"/>
    </w:rPr>
  </w:style>
  <w:style w:type="paragraph" w:styleId="a4">
    <w:name w:val="footer"/>
    <w:basedOn w:val="a"/>
    <w:link w:val="Char0"/>
    <w:uiPriority w:val="99"/>
    <w:unhideWhenUsed/>
    <w:rsid w:val="00425E20"/>
    <w:pPr>
      <w:tabs>
        <w:tab w:val="center" w:pos="4153"/>
        <w:tab w:val="right" w:pos="8306"/>
      </w:tabs>
      <w:snapToGrid w:val="0"/>
      <w:jc w:val="left"/>
    </w:pPr>
    <w:rPr>
      <w:sz w:val="18"/>
      <w:szCs w:val="18"/>
    </w:rPr>
  </w:style>
  <w:style w:type="character" w:customStyle="1" w:styleId="Char0">
    <w:name w:val="页脚 Char"/>
    <w:basedOn w:val="a0"/>
    <w:link w:val="a4"/>
    <w:uiPriority w:val="99"/>
    <w:rsid w:val="00425E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175</Words>
  <Characters>998</Characters>
  <Application>Microsoft Office Word</Application>
  <DocSecurity>0</DocSecurity>
  <Lines>8</Lines>
  <Paragraphs>2</Paragraphs>
  <ScaleCrop>false</ScaleCrop>
  <Company/>
  <LinksUpToDate>false</LinksUpToDate>
  <CharactersWithSpaces>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2023-04-25T07:24:00Z</dcterms:created>
  <dcterms:modified xsi:type="dcterms:W3CDTF">2023-04-25T07:25:00Z</dcterms:modified>
</cp:coreProperties>
</file>