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BC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  <w14:ligatures w14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  <w14:ligatures w14:val="none"/>
        </w:rPr>
        <w:t>附件1</w:t>
      </w:r>
    </w:p>
    <w:p w14:paraId="41B5BB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392E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  <w14:ligatures w14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14:ligatures w14:val="none"/>
        </w:rPr>
        <w:t>大学生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  <w14:ligatures w14:val="none"/>
        </w:rPr>
        <w:t>防范电信网络诈骗犯罪安全指南</w:t>
      </w:r>
    </w:p>
    <w:p w14:paraId="4AD83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22BB1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近年来，电信网络诈骗犯罪持续多发，诈骗分子利用现代通信网络技术实施远程精准诈骗，手段不断变化，让人防不胜防。特别是青年学生求知欲强，接受新鲜事物快，但社会阅历不足，考虑问题相对单纯，对诈骗手法辨别意识不强，疏于防范，很容易成为诈骗分子诈骗的对象。同时，诈骗分子打着“高薪兼职”“勤工俭学”等名义，诱导学生参与租售“两卡”（电话卡和银行卡）、非法引流等帮助诈骗犯罪的违法犯罪行为，成为电诈“工具人”，应引起广大学生特别是新入校学生的高度警惕。</w:t>
      </w:r>
    </w:p>
    <w:p w14:paraId="73046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以下是针对大学生群体常见的十种网络诈骗手段及常见的电诈“工具人”行为汇总，旨在提高广大学生的防范能力，提升遵纪守法意识，守好自己的“钱袋子”，努力营造风清气正的学习生活环境。</w:t>
      </w:r>
    </w:p>
    <w:p w14:paraId="501D7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  <w14:ligatures w14:val="none"/>
        </w:rPr>
        <w:t>一、刷单返利诈骗</w:t>
      </w:r>
    </w:p>
    <w:p w14:paraId="20FF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bookmarkStart w:id="0" w:name="_Hlk199511076"/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【手段解析】</w:t>
      </w:r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诈骗分子会通过各种网络平台发布兼职广告，打着“足不出户、高额佣金”的旗号，或是以色情内容、免费礼物为诱饵拉人建群。等受害者入群后，会让他们完成刷单、关注点赞等任务，并发放小额佣金，获取受害者信任。随后他们会以“充值越多、返利越多”为由引诱受害者加大资金投入，或以“任务未完成、操作异常”等借口拒不返还资金，直至受害人发觉被骗。</w:t>
      </w:r>
      <w:bookmarkStart w:id="1" w:name="_Hlk199510728"/>
    </w:p>
    <w:p w14:paraId="2C86B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【典型案例】</w:t>
      </w:r>
      <w:bookmarkEnd w:id="1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2023年3月，大学生曹某被人拉入一微信群，发现群内有人发红包就抢了几个红包。随后，群里有人发链接诱导其下载APP，声称进入高级群可获取更大收益。加入所谓高级群后，曹某发现群内成员都在发收款到账截图，便在群管理员诱导下开始刷单。曹某连续做完多单任务领取佣金后，全部提现至银行卡中，正当其想继续做任务赚钱时，群管理员称其将做的任务是组合单，必须完成4单才能提现。曹某按照要求陆续加大投入后，群管理员以“操作失误”“账号被冻结”等为借口，诱骗其向指定账户累计转账42万元。因返现迟迟不到账，曹某遂发现被骗。</w:t>
      </w:r>
    </w:p>
    <w:p w14:paraId="652BA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【警方提醒】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“刷单、刷信誉”本身就是违法行为，并非正当兼职。不要被蝇头小利诱惑，所有刷单（或披着做任务的“外衣”，实则还是刷单、刷信誉行为）都是诈骗！</w:t>
      </w:r>
    </w:p>
    <w:p w14:paraId="25532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  <w14:ligatures w14:val="none"/>
        </w:rPr>
        <w:t>二、虚假购物、服务类诈骗</w:t>
      </w:r>
    </w:p>
    <w:p w14:paraId="58D61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bookmarkStart w:id="2" w:name="_Hlk199511567"/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【手段解析】</w:t>
      </w:r>
      <w:bookmarkEnd w:id="2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诈骗分子通过微信群、朋友圈、网购平台、短视频平台或其他网站发布低价打折、海外代购、0元购物等虚假广告，以及提供代写论文、私家侦探、跟踪定位等特殊服务广告。在与受害人取得联系后，诈骗分子便诱导其通过微信、QQ或其他社交软件添加好友进行商议，进而以私下交易可节约手续费或更方便为由，要求私下转账。受害人付款后，诈骗分子再以缴纳关税、定金、交易税、手续费等为由，诱骗其继续转账汇款，最后将其拉黑。</w:t>
      </w:r>
    </w:p>
    <w:p w14:paraId="51FFE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【典型案例】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学生林某被陌生网友拉入QQ群，诈骗分子称参加拼单购物能获得特大优惠，拼单不成功会退款。随后，林某拼单没有成功，诈骗分子就让林某下载了一款软件进行退款，并以林某的支付宝曾被冻结有风险为由，让林某从其母亲账号转钱到指定账户，并告知林某指定账户收到款后会全额退款。林某信以为真，导致被骗数万元。</w:t>
      </w:r>
    </w:p>
    <w:p w14:paraId="681F5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【警方提醒】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通过社交网络平台交易时，一定要详细了解商家真实信息，多方面综合评估，交易时要有第三方做担保。一定要选择正规的购物、服务平台，对异常低价的商品提高警惕，不要相信所谓的论文代写、私家侦探、提供定位等服务信息。</w:t>
      </w:r>
    </w:p>
    <w:p w14:paraId="728F5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  <w14:ligatures w14:val="none"/>
        </w:rPr>
        <w:t>三、网络游戏类诈骗</w:t>
      </w:r>
    </w:p>
    <w:p w14:paraId="203BF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bookmarkStart w:id="3" w:name="_Hlk199511837"/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【手段解析】</w:t>
      </w:r>
      <w:bookmarkEnd w:id="3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诈骗分子在社交、游戏平台发布买卖网络游戏账号、道具、点卡的广告，以及免费、低价获取游戏道具、参加抽奖活动等相关信息。与受害人取得联系后，诈骗分子以私下交易更便宜、更方便为由，诱导其绕过正规平台进行私下交易，或诱骗受害人参加抽奖活动，再以操作失误、等级不够等理由，要求其支付“注册费”“解冻费”“会员费”，得手后便将受害人拉黑。</w:t>
      </w:r>
    </w:p>
    <w:p w14:paraId="65064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bookmarkStart w:id="4" w:name="OLE_LINK3"/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【典型案例】</w:t>
      </w:r>
      <w:bookmarkEnd w:id="4"/>
      <w:bookmarkStart w:id="5" w:name="OLE_LINK4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学生王某拥有某游戏的账号，有诈骗分子添加其QQ询问是否愿意卖出该游戏账号，诈骗分子的报价超出王某的预期，王某当即表示同意。于是，诈骗分子通过QQ发给王某一陌生网址，要求其在该网站平台进行交易。随后诈骗分子以王某操作失误导致账号被冻结为由，要求王某向私人账户转账以解冻资金。王某信以为真，被诈骗2000元。</w:t>
      </w:r>
    </w:p>
    <w:p w14:paraId="1F439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【警方提醒】</w:t>
      </w:r>
      <w:bookmarkEnd w:id="5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诈骗分子会以低价充值、高价回收、免费福利等引诱受害人点击虚假链接进行诈骗。买卖游戏账号、道具请通过正规网站平台操作，私下交易均存在被骗风险。</w:t>
      </w:r>
    </w:p>
    <w:p w14:paraId="4F439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  <w14:ligatures w14:val="none"/>
        </w:rPr>
        <w:t>四、冒充电商物流客服类诈骗</w:t>
      </w:r>
    </w:p>
    <w:p w14:paraId="0B09A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bookmarkStart w:id="6" w:name="_Hlk199511962"/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【手段解析】</w:t>
      </w:r>
      <w:bookmarkEnd w:id="6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诈骗分子通过非法途径获取受害人购物信息后，冒充电商平台或物流快递客服，谎称受害人网购商品出现质量问题、快递丢失需要理赔或因商品违规被下架需重新激活店铺等，诱导受害人提供银行卡和手机验证码等信息，并通过共享屏幕或下载APP等方式逃避正规平台监管，从而诱骗受害人转账汇款。</w:t>
      </w:r>
    </w:p>
    <w:p w14:paraId="18D66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【典型案例】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学生杜某接到自称某网店客服的电话，称杜某前几日购买的物品有质量问题，现需向杜某进行退款理赔。杜某信以为真，在诈骗分子诱导下下载了一款APP，通过该APP打开手机屏幕共享功能并按照指示进行操作。随后，杜某收到银行卡被转款2万元的短信才发现被骗。</w:t>
      </w:r>
    </w:p>
    <w:p w14:paraId="1888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【警方提醒】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接到自称是电商、物流客服电话时，务必到官方平台核实。正规网络商家退货退款无需事前支付费用，切勿点击陌生人提供的网址链接，切勿随意填写银行卡密码、短信验证码，更不要按照对方指示打开屏幕共享功能。</w:t>
      </w:r>
    </w:p>
    <w:p w14:paraId="2D917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  <w14:ligatures w14:val="none"/>
        </w:rPr>
        <w:t>五、冒充熟人类诈骗</w:t>
      </w:r>
    </w:p>
    <w:p w14:paraId="676E2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bookmarkStart w:id="7" w:name="_Hlk199512194"/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【手段解析】</w:t>
      </w:r>
      <w:bookmarkEnd w:id="7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诈骗分子利用受害人熟人的照片、姓名包装社交账号，通过添加受害人为好友或将其拉入微信聊天群等方式，对其嘘寒问暖表示关心，或模仿老师、亲友等语气发出指令，从而骗取受害人信任，再以有事不方便出面、接电话为由，谎称已先将某款项转至受害人账户，要求其代为向他人转账。为蒙骗受害人，诈骗分子还会发送伪造的转账成功截图，但实际上其未进行任何转账操作。随后，诈骗分子以时间紧迫等借口不断催促受害人尽快向指定账户转账，从而骗取钱财。</w:t>
      </w:r>
    </w:p>
    <w:p w14:paraId="43EED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【典型案例】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学生小李收到微博私信，对方和小李朋友用了完全一样的头像和风格相仿的昵称，小李以为是朋友的小号没再多问。对方称在亚马逊平台买了个包，但现在手机坏了没法结清尾款，若不及时支付则会取消订单，想让小李帮忙先垫付，同时对方发来支付宝转账截图称已经先给同学转账了，但因为银行问题到账会有延迟。随后小李通过对方提供的网页链接联系到平台的客服，客服称订单付款即将到期，要小李立刻转账。小李付款后给朋友打电话谈论这件事时发现被骗，损失6000元。</w:t>
      </w:r>
    </w:p>
    <w:p w14:paraId="4E647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【警方提醒】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如遇到自称朋友添加好友或被拉入陌生群聊时，一定要多方确认对方身份！凡是接到自称熟人要求转账的信息时，务必通过电话或当面核实确认，在核实确认之前切勿转账！</w:t>
      </w:r>
    </w:p>
    <w:p w14:paraId="1F7CE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  <w14:ligatures w14:val="none"/>
        </w:rPr>
        <w:t>六、冒充公检法类诈骗</w:t>
      </w:r>
    </w:p>
    <w:p w14:paraId="4D167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【手段解析】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诈骗分子冒充公检法机关、政府部门等工作人员，通过电话、微信、QQ等与受害人取得联系，以受害人涉嫌洗钱、非法出入境、快递藏毒、护照有问题等为由进行威胁、恐吓，要求配合调查并严格保密，同时向受害人出示逮捕证、通缉令、财产冻结书等虚假法律文书，以增加可信度。为阻断受害人与外界联系，诈骗分子通常要求其到宾馆等封闭空间配合工作，诱骗其将所有资金转移至所谓“安全账户”，从而实施诈骗。</w:t>
      </w:r>
    </w:p>
    <w:p w14:paraId="4285C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【典型案例】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大三学生小王接到一个自称是公安局民警的电话，对方准确说出了他的姓名、身份证号等信息，称他涉嫌参与一起重大洗钱案件，要求他将名下所有资金转到“安全账户”进行调查，否则将对他采取强制措施。小王被吓得不知所措，在对方的诱导下，分几次将自己的学费和生活费共计2万余元转到了指定账户，事后才发现被骗。</w:t>
      </w:r>
    </w:p>
    <w:p w14:paraId="2F1E6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【警方提醒】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如遇自称公检法人员主动联系，应及时与当地相关部门进行核实。公检法机关工作人员不会通过微信、QQ等形式发送逮捕证等文书，没有“安全账户”，凡是要求转账进行资金核查的都是诈骗！</w:t>
      </w:r>
    </w:p>
    <w:p w14:paraId="7DB2E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  <w14:ligatures w14:val="none"/>
        </w:rPr>
        <w:t>七、机票“退改签”类诈骗</w:t>
      </w:r>
    </w:p>
    <w:p w14:paraId="746F3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bookmarkStart w:id="8" w:name="_Hlk199512356"/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【手段解析】</w:t>
      </w:r>
      <w:bookmarkEnd w:id="8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诈骗分子假冒航空公司客服，发送退改签通知，引导受害者加QQ等即时聊天工具，私下通联，并通过诈骗链接让受害者填写银行卡号、密码、验证码等信息，非法获取受害者信息后，盗刷银行卡。</w:t>
      </w:r>
    </w:p>
    <w:p w14:paraId="143B9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【典型案例】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大学生孙某购买机票计划返校，随后收到一条短信称其预订航班因机械故障取消，可按信息内提供的方式联系客服办理退改签并补偿300元。孙某联系所谓客服后，按对方要求加了QQ好友。“客服”发送诈骗链接让孙某填写银行卡信息及验证码用于退款，孙某操作后，卡内2800元被盗转，再联系时已被拉黑。</w:t>
      </w:r>
    </w:p>
    <w:p w14:paraId="6D998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【警方提醒】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核实真伪第一时间通过所属航空公司官方购票程序或电话、网站进行确认。警惕链接不点击任何非官方链接，尤其是下载即时聊天软件、会议类软件的链接。拒绝透露提及个人隐私、银行卡信息的要提高警惕，切勿开启“屏幕共享”功能，谨防透露个人信息。</w:t>
      </w:r>
    </w:p>
    <w:p w14:paraId="644D7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  <w14:ligatures w14:val="none"/>
        </w:rPr>
        <w:t>八、网络交友类诈骗</w:t>
      </w:r>
    </w:p>
    <w:p w14:paraId="7B5CD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bookmarkStart w:id="9" w:name="OLE_LINK2"/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【手段解析</w:t>
      </w:r>
      <w:bookmarkStart w:id="10" w:name="_Hlk199517278"/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】</w:t>
      </w:r>
      <w:bookmarkEnd w:id="9"/>
      <w:bookmarkEnd w:id="1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诈骗分子通过在交友网站上打造优秀人设，与受害人建立联系，用照片和预先设计好的虚假身份骗取受害人信任，长期经营与其建立的恋爱关系，随后以遭遇变故急需用钱、项目资金周转困难等为由向受害人索要钱财，并根据其财力情况不断变换理由提出转账要求，直至受害人发觉被骗。</w:t>
      </w:r>
    </w:p>
    <w:p w14:paraId="3C632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【典型案例】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某大学生小傅，1月中旬在网上结交了一名游戏主播，陪聊陪玩之后，双方很快发展成恋人关系，之后主播提出的任何要求小傅都尽量满足，从1月中旬起至2月底，小傅总共向主播刷礼物转账了30多万元。可令小傅万万没想到的是，自己那娇俏可人的“女神”，身份、照片居然都是假的。</w:t>
      </w:r>
    </w:p>
    <w:p w14:paraId="69D55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【警方提醒】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网络交友需谨慎，虚拟世界难辨真。在涉及钱财问题时，不要轻信征婚交友对象的任何借口、说辞!</w:t>
      </w:r>
    </w:p>
    <w:p w14:paraId="463C6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  <w14:ligatures w14:val="none"/>
        </w:rPr>
        <w:t>九、网络贷款类诈骗</w:t>
      </w:r>
    </w:p>
    <w:p w14:paraId="1ECE0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【手段解析】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诈骗分子通过网站、电话、短信、社交平台等渠道发布“低息贷款”“快速到账”等信息，诱骗受害人前往咨询。甚至冒充银行、金融公司工作人员联系受害人，谎称可以“无抵押”“免征信”“快速放贷”等，引诱受害人下载虚假贷款APP或登录虚假网站，再以收取“手续费”“保证金”“代办费”等为由，诱骗受害人转账汇款。诈骗分子还常以“刷流水验资”为由，诱骗受害人将其银行卡寄出，用于转移涉案资金。</w:t>
      </w:r>
    </w:p>
    <w:p w14:paraId="6C6C6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【典型案例】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樊某接到自称某金融客服来电，询问是否有贷款需求，樊某正好需要资金周转，便添加了对方企业微信好友，并根据对方发送的链接下载了一款名为“XX金融”的APP，在APP上申请贷款后，对方以交会员费、解冻金、证明还款能力等为由要求其转账。樊某向对方转账13.7万元后，对方仍称贷款条件不满足不能放贷，随后便失去联系。樊某发现下载的贷款APP也已无法登陆，才觉察被骗。</w:t>
      </w:r>
    </w:p>
    <w:p w14:paraId="0EE15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【警方提醒】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如有贷款需求，建议通过正规渠道办理。正规机构在放款前不会收取任何费用！不要轻信网络贷款广告，凡是要求在放款前先交会员费、保证金等费用或要求转账刷流水的都是诈骗！</w:t>
      </w:r>
    </w:p>
    <w:p w14:paraId="5A64A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  <w14:ligatures w14:val="none"/>
        </w:rPr>
        <w:t>十、助学金、奖学金诈骗</w:t>
      </w:r>
    </w:p>
    <w:p w14:paraId="4CA08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【手段解析】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诈骗分子冒充学校、教育部门工作人员，以“发放助学金”“学费减免”等为由，要求受害人提供银行卡信息或支付“手续费”“激活费”，最后制造紧迫感，谎称“名额有限”“逾期作废”，利用受害人紧张心理，逼迫其快速操作。</w:t>
      </w:r>
    </w:p>
    <w:p w14:paraId="46F19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【典型案例】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张同学是一名大二学生，平时学习刻苦，成绩优异。某日他收到一封自称来自“学校教务处”的电子邮件，邮件中称因其上学期表现突出，将获得一笔3000元的奖学金。邮件附有一个链接，要求张同学点击后填写个人信息和银行账户以便发放奖学金。张同学信以为真，立即点击链接，并按要求填写了相关信息。不久后，他收到了一条来自“银行”的短信，提示其账户已入账3000元，但需先支付100元的手续费才能解锁使用。张同学没多想，便按照短信提示向指定账户转账了100元。然而，当他再次查看银行账户时，却发现那笔所谓的奖学金并未到账，反而自己卡内余额被转走</w:t>
      </w:r>
      <w:bookmarkStart w:id="11" w:name="_GoBack"/>
      <w:bookmarkEnd w:id="11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了3000元，这才发现自己被骗。</w:t>
      </w:r>
    </w:p>
    <w:p w14:paraId="00BD08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none"/>
        </w:rPr>
        <w:t>【警方提醒】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遇到涉及“奖金发放”“退费补贴”等信息，务必通过正规渠道进行核实，如工作单位、社区服务窗口、学校老师等，而不是轻信群消息。不点击、不转账、不透露验证码！</w:t>
      </w:r>
    </w:p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8D421F-8D8A-491F-88C0-D5A91A17EF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E98643B-71E8-498A-80E9-DB70D9F725D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70725E1-925D-47F8-8BA9-648994749F28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53819EE5-81B7-4855-8542-79FB6FEB38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593680F-514A-48B4-B52D-6CB16DA19018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0B"/>
    <w:rsid w:val="00065E57"/>
    <w:rsid w:val="00082073"/>
    <w:rsid w:val="000F69FB"/>
    <w:rsid w:val="000F760A"/>
    <w:rsid w:val="001102A9"/>
    <w:rsid w:val="002F5EFE"/>
    <w:rsid w:val="00301D31"/>
    <w:rsid w:val="004038AD"/>
    <w:rsid w:val="00467C4E"/>
    <w:rsid w:val="00496EA6"/>
    <w:rsid w:val="005E3A9A"/>
    <w:rsid w:val="005E6B0B"/>
    <w:rsid w:val="005F179F"/>
    <w:rsid w:val="008853B8"/>
    <w:rsid w:val="008D7764"/>
    <w:rsid w:val="009E6523"/>
    <w:rsid w:val="00A03A00"/>
    <w:rsid w:val="00A23E90"/>
    <w:rsid w:val="00AC092A"/>
    <w:rsid w:val="00AC4725"/>
    <w:rsid w:val="00B0515F"/>
    <w:rsid w:val="00B90173"/>
    <w:rsid w:val="00BC6775"/>
    <w:rsid w:val="00BC79F6"/>
    <w:rsid w:val="00C61991"/>
    <w:rsid w:val="00D06291"/>
    <w:rsid w:val="00D56B79"/>
    <w:rsid w:val="00D570D2"/>
    <w:rsid w:val="00D76B49"/>
    <w:rsid w:val="00D82B8D"/>
    <w:rsid w:val="00DC65EC"/>
    <w:rsid w:val="00DF2C91"/>
    <w:rsid w:val="00E33665"/>
    <w:rsid w:val="00EC59BB"/>
    <w:rsid w:val="00F3340B"/>
    <w:rsid w:val="05B00162"/>
    <w:rsid w:val="0F313979"/>
    <w:rsid w:val="1ACE322A"/>
    <w:rsid w:val="1C414C3E"/>
    <w:rsid w:val="25974CE3"/>
    <w:rsid w:val="29677493"/>
    <w:rsid w:val="2A94169D"/>
    <w:rsid w:val="2A9654A8"/>
    <w:rsid w:val="2CE5585A"/>
    <w:rsid w:val="2ED80E6C"/>
    <w:rsid w:val="314F5644"/>
    <w:rsid w:val="31BE35FE"/>
    <w:rsid w:val="372E18C3"/>
    <w:rsid w:val="3DBB231D"/>
    <w:rsid w:val="40261532"/>
    <w:rsid w:val="47B642F1"/>
    <w:rsid w:val="50744919"/>
    <w:rsid w:val="52306B73"/>
    <w:rsid w:val="544C40E1"/>
    <w:rsid w:val="62DD8CE4"/>
    <w:rsid w:val="65A7F9CE"/>
    <w:rsid w:val="75FDDD3B"/>
    <w:rsid w:val="79FFB1A6"/>
    <w:rsid w:val="7A3820AB"/>
    <w:rsid w:val="7B988584"/>
    <w:rsid w:val="7BA836F5"/>
    <w:rsid w:val="7BFABA73"/>
    <w:rsid w:val="7F7F11F9"/>
    <w:rsid w:val="9FFFF5B0"/>
    <w:rsid w:val="A9ED30AD"/>
    <w:rsid w:val="ABFF6F24"/>
    <w:rsid w:val="B706A53F"/>
    <w:rsid w:val="BB752A1E"/>
    <w:rsid w:val="BF5148F7"/>
    <w:rsid w:val="D765BE54"/>
    <w:rsid w:val="DFFF1DC1"/>
    <w:rsid w:val="EB323829"/>
    <w:rsid w:val="EF2B2858"/>
    <w:rsid w:val="F2BEF990"/>
    <w:rsid w:val="F6BE0739"/>
    <w:rsid w:val="FFFEF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方正小标宋简体"/>
      <w:sz w:val="44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4670</Words>
  <Characters>4727</Characters>
  <Lines>109</Lines>
  <Paragraphs>48</Paragraphs>
  <TotalTime>203</TotalTime>
  <ScaleCrop>false</ScaleCrop>
  <LinksUpToDate>false</LinksUpToDate>
  <CharactersWithSpaces>4727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2025-05-31T15:03:00Z</dcterms:created>
  <dc:creator>-_-</dc:creator>
  <cp:lastModifiedBy>Y.Z</cp:lastModifiedBy>
  <dcterms:modified xsi:type="dcterms:W3CDTF">2025-09-03T14:46:27Z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036965B07F864A93A409BDF7A8A66878</vt:lpwstr>
  </property>
  <property fmtid="{D5CDD505-2E9C-101B-9397-08002B2CF9AE}" pid="4" name="KSOTemplateDocerSaveRecord">
    <vt:lpwstr>eyJoZGlkIjoiMDYyMjVmY2IwOTY4MGRhNzlkMzgzZWE2YTkzN2YxYTkiLCJ1c2VySWQiOiI2MjM2MDYyNzUifQ==</vt:lpwstr>
  </property>
</Properties>
</file>