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Times New Roman" w:hAnsi="Times New Roman" w:eastAsia="黑体" w:cs="Times New Roman Regular"/>
          <w:bCs/>
          <w:sz w:val="32"/>
          <w:szCs w:val="32"/>
          <w:lang w:eastAsia="zh-CN"/>
        </w:rPr>
      </w:pPr>
      <w:r>
        <w:rPr>
          <w:rFonts w:ascii="Times New Roman" w:hAnsi="Times New Roman" w:eastAsia="黑体" w:cs="Times New Roman Regular"/>
          <w:sz w:val="32"/>
          <w:szCs w:val="32"/>
        </w:rPr>
        <w:t>附件1</w:t>
      </w:r>
      <w:r>
        <w:rPr>
          <w:rFonts w:hint="eastAsia" w:ascii="Times New Roman" w:hAnsi="Times New Roman" w:eastAsia="黑体" w:cs="Times New Roman Regular"/>
          <w:sz w:val="32"/>
          <w:szCs w:val="32"/>
          <w:lang w:eastAsia="zh-CN"/>
        </w:rPr>
        <w:t>：</w:t>
      </w:r>
    </w:p>
    <w:p>
      <w:pPr>
        <w:spacing w:line="560" w:lineRule="exact"/>
        <w:jc w:val="center"/>
        <w:rPr>
          <w:rFonts w:hint="eastAsia" w:ascii="Times New Roman" w:hAnsi="Times New Roman" w:eastAsia="方正小标宋简体" w:cs="Times New Roman Regular"/>
          <w:kern w:val="0"/>
          <w:sz w:val="44"/>
          <w:szCs w:val="44"/>
        </w:rPr>
      </w:pPr>
    </w:p>
    <w:p>
      <w:pPr>
        <w:spacing w:line="560" w:lineRule="exact"/>
        <w:jc w:val="center"/>
        <w:rPr>
          <w:rFonts w:hint="eastAsia" w:ascii="Times New Roman" w:hAnsi="Times New Roman" w:eastAsia="方正小标宋简体" w:cs="Times New Roman Regular"/>
          <w:kern w:val="0"/>
          <w:sz w:val="44"/>
          <w:szCs w:val="44"/>
        </w:rPr>
      </w:pPr>
      <w:r>
        <w:rPr>
          <w:rFonts w:ascii="Times New Roman" w:hAnsi="Times New Roman" w:eastAsia="方正小标宋简体" w:cs="Times New Roman Regular"/>
          <w:kern w:val="0"/>
          <w:sz w:val="44"/>
          <w:szCs w:val="44"/>
        </w:rPr>
        <w:t>材料提交指南</w:t>
      </w:r>
    </w:p>
    <w:p>
      <w:pPr>
        <w:spacing w:line="560" w:lineRule="exact"/>
        <w:jc w:val="center"/>
        <w:rPr>
          <w:rFonts w:hint="eastAsia" w:ascii="Times New Roman" w:hAnsi="Times New Roman" w:eastAsia="方正小标宋简体" w:cs="Times New Roman Regular"/>
          <w:kern w:val="0"/>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b/>
          <w:sz w:val="32"/>
          <w:szCs w:val="32"/>
        </w:rPr>
      </w:pPr>
      <w:r>
        <w:rPr>
          <w:rFonts w:ascii="Times New Roman" w:hAnsi="Times New Roman" w:eastAsia="黑体" w:cs="Times New Roman Regular"/>
          <w:sz w:val="32"/>
          <w:szCs w:val="32"/>
        </w:rPr>
        <w:t>一、</w:t>
      </w:r>
      <w:r>
        <w:rPr>
          <w:rFonts w:hint="eastAsia" w:ascii="黑体" w:hAnsi="黑体" w:eastAsia="黑体" w:cs="黑体"/>
          <w:b/>
          <w:sz w:val="32"/>
          <w:szCs w:val="32"/>
        </w:rPr>
        <w:t>材料要求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Regular"/>
          <w:sz w:val="32"/>
          <w:szCs w:val="32"/>
        </w:rPr>
      </w:pPr>
      <w:r>
        <w:rPr>
          <w:rFonts w:ascii="Times New Roman" w:hAnsi="Times New Roman" w:eastAsia="仿宋" w:cs="Times New Roman Regular"/>
          <w:sz w:val="32"/>
          <w:szCs w:val="32"/>
        </w:rPr>
        <w:t>围绕4个</w:t>
      </w:r>
      <w:r>
        <w:rPr>
          <w:rFonts w:hint="eastAsia" w:ascii="Times New Roman" w:hAnsi="Times New Roman" w:eastAsia="仿宋" w:cs="Times New Roman Regular"/>
          <w:sz w:val="32"/>
          <w:szCs w:val="32"/>
          <w:lang w:eastAsia="zh-CN"/>
        </w:rPr>
        <w:t>版块</w:t>
      </w:r>
      <w:r>
        <w:rPr>
          <w:rFonts w:ascii="Times New Roman" w:hAnsi="Times New Roman" w:eastAsia="仿宋" w:cs="Times New Roman Regular"/>
          <w:sz w:val="32"/>
          <w:szCs w:val="32"/>
        </w:rPr>
        <w:t>主题提交展示材料，</w:t>
      </w:r>
      <w:r>
        <w:rPr>
          <w:rFonts w:hint="eastAsia" w:ascii="Times New Roman" w:hAnsi="Times New Roman" w:eastAsia="仿宋" w:cs="Times New Roman Regular"/>
          <w:sz w:val="32"/>
          <w:szCs w:val="32"/>
        </w:rPr>
        <w:t>图文材料</w:t>
      </w:r>
      <w:r>
        <w:rPr>
          <w:rFonts w:ascii="Times New Roman" w:hAnsi="Times New Roman" w:eastAsia="仿宋" w:cs="Times New Roman Regular"/>
          <w:sz w:val="32"/>
          <w:szCs w:val="32"/>
        </w:rPr>
        <w:t>要求1000字左右。鼓励提供视频作为展示材料，要求画面清晰，声音清楚，不添加水印，须配字幕及作品介绍，时长不超过5分钟，大小在500MB以内。</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 w:cs="Times New Roman Regular"/>
          <w:b/>
          <w:bCs/>
          <w:sz w:val="32"/>
          <w:szCs w:val="32"/>
        </w:rPr>
      </w:pPr>
      <w:r>
        <w:rPr>
          <w:rFonts w:hint="eastAsia" w:ascii="Times New Roman" w:hAnsi="Times New Roman" w:eastAsia="仿宋" w:cs="Times New Roman Regular"/>
          <w:b/>
          <w:bCs/>
          <w:sz w:val="32"/>
          <w:szCs w:val="32"/>
          <w:lang w:eastAsia="zh-CN"/>
        </w:rPr>
        <w:t>（</w:t>
      </w:r>
      <w:r>
        <w:rPr>
          <w:rFonts w:hint="eastAsia" w:ascii="Times New Roman" w:hAnsi="Times New Roman" w:eastAsia="仿宋" w:cs="Times New Roman Regular"/>
          <w:b/>
          <w:bCs/>
          <w:sz w:val="32"/>
          <w:szCs w:val="32"/>
          <w:lang w:val="en-US" w:eastAsia="zh-CN"/>
        </w:rPr>
        <w:t>一</w:t>
      </w:r>
      <w:r>
        <w:rPr>
          <w:rFonts w:hint="eastAsia" w:ascii="Times New Roman" w:hAnsi="Times New Roman" w:eastAsia="仿宋" w:cs="Times New Roman Regular"/>
          <w:b/>
          <w:bCs/>
          <w:sz w:val="32"/>
          <w:szCs w:val="32"/>
          <w:lang w:eastAsia="zh-CN"/>
        </w:rPr>
        <w:t>）</w:t>
      </w:r>
      <w:r>
        <w:rPr>
          <w:rFonts w:hint="eastAsia" w:ascii="Times New Roman" w:hAnsi="Times New Roman" w:eastAsia="仿宋" w:cs="Times New Roman Regular"/>
          <w:b/>
          <w:bCs/>
          <w:sz w:val="32"/>
          <w:szCs w:val="32"/>
        </w:rPr>
        <w:t>社区讲堂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hint="eastAsia" w:ascii="Times New Roman" w:hAnsi="Times New Roman" w:eastAsia="仿宋" w:cs="Times New Roman Regular"/>
          <w:sz w:val="32"/>
          <w:szCs w:val="32"/>
        </w:rPr>
        <w:t>学习动态：展示高校和学生社区层面学习党的二十大精神中的工作做法、典型经验、特色案例。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hint="eastAsia" w:ascii="Times New Roman" w:hAnsi="Times New Roman" w:eastAsia="仿宋" w:cs="Times New Roman Regular"/>
          <w:sz w:val="32"/>
          <w:szCs w:val="32"/>
        </w:rPr>
        <w:t>社区支部在行动：以图文形式展示社区党组织（或团组织）层面学习宣传党的二十大精神的工作做法、典型经验等。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hint="eastAsia" w:ascii="Times New Roman" w:hAnsi="Times New Roman" w:eastAsia="仿宋" w:cs="Times New Roman Regular"/>
          <w:sz w:val="32"/>
          <w:szCs w:val="32"/>
        </w:rPr>
        <w:t>特色活动：以图文、视频等形式展示学生社区层面开展学习宣传党的二十大精神的实践活动、主题作品等。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Regular"/>
          <w:sz w:val="32"/>
          <w:szCs w:val="32"/>
        </w:rPr>
      </w:pPr>
      <w:r>
        <w:rPr>
          <w:rFonts w:hint="eastAsia" w:ascii="Times New Roman" w:hAnsi="Times New Roman" w:eastAsia="仿宋" w:cs="Times New Roman Regular"/>
          <w:sz w:val="32"/>
          <w:szCs w:val="32"/>
        </w:rPr>
        <w:t>社区学习板报：以学生社区为展示单位，通过板报形式凝练学生社区学习党的二十大精神的思路、框架等。板报可以为电子版，也可以为实体黑板报、墙报等其他表现形式。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 w:cs="Times New Roman Regular"/>
          <w:b/>
          <w:bCs/>
          <w:sz w:val="32"/>
          <w:szCs w:val="32"/>
        </w:rPr>
      </w:pPr>
      <w:r>
        <w:rPr>
          <w:rFonts w:hint="eastAsia" w:ascii="Times New Roman" w:hAnsi="Times New Roman" w:eastAsia="仿宋" w:cs="Times New Roman Regular"/>
          <w:b/>
          <w:bCs/>
          <w:sz w:val="32"/>
          <w:szCs w:val="32"/>
          <w:lang w:eastAsia="zh-CN"/>
        </w:rPr>
        <w:t>（</w:t>
      </w:r>
      <w:r>
        <w:rPr>
          <w:rFonts w:hint="eastAsia" w:ascii="Times New Roman" w:hAnsi="Times New Roman" w:eastAsia="仿宋" w:cs="Times New Roman Regular"/>
          <w:b/>
          <w:bCs/>
          <w:sz w:val="32"/>
          <w:szCs w:val="32"/>
          <w:lang w:val="en-US" w:eastAsia="zh-CN"/>
        </w:rPr>
        <w:t>二</w:t>
      </w:r>
      <w:r>
        <w:rPr>
          <w:rFonts w:hint="eastAsia" w:ascii="Times New Roman" w:hAnsi="Times New Roman" w:eastAsia="仿宋" w:cs="Times New Roman Regular"/>
          <w:b/>
          <w:bCs/>
          <w:sz w:val="32"/>
          <w:szCs w:val="32"/>
          <w:lang w:eastAsia="zh-CN"/>
        </w:rPr>
        <w:t>）</w:t>
      </w:r>
      <w:r>
        <w:rPr>
          <w:rFonts w:hint="eastAsia" w:ascii="Times New Roman" w:hAnsi="Times New Roman" w:eastAsia="仿宋" w:cs="Times New Roman Regular"/>
          <w:b/>
          <w:bCs/>
          <w:sz w:val="32"/>
          <w:szCs w:val="32"/>
        </w:rPr>
        <w:t>书香社区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Regular"/>
          <w:sz w:val="32"/>
          <w:szCs w:val="32"/>
        </w:rPr>
      </w:pPr>
      <w:r>
        <w:rPr>
          <w:rFonts w:hint="eastAsia" w:ascii="Times New Roman" w:hAnsi="Times New Roman" w:eastAsia="仿宋_GB2312" w:cs="Times New Roman Regular"/>
          <w:sz w:val="32"/>
          <w:szCs w:val="32"/>
        </w:rPr>
        <w:t>特色做法</w:t>
      </w:r>
      <w:r>
        <w:rPr>
          <w:rFonts w:ascii="Times New Roman" w:hAnsi="Times New Roman" w:eastAsia="仿宋_GB2312" w:cs="Times New Roman Regular"/>
          <w:sz w:val="32"/>
          <w:szCs w:val="32"/>
        </w:rPr>
        <w:t>：展示高校学生社区开展的特色读书活动。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Regular"/>
          <w:sz w:val="32"/>
          <w:szCs w:val="32"/>
        </w:rPr>
      </w:pPr>
      <w:r>
        <w:rPr>
          <w:rFonts w:ascii="Times New Roman" w:hAnsi="Times New Roman" w:eastAsia="仿宋_GB2312" w:cs="Times New Roman Regular"/>
          <w:sz w:val="32"/>
          <w:szCs w:val="32"/>
        </w:rPr>
        <w:t>书香论坛</w:t>
      </w:r>
      <w:r>
        <w:rPr>
          <w:rFonts w:hint="eastAsia" w:ascii="Times New Roman" w:hAnsi="Times New Roman" w:eastAsia="仿宋_GB2312" w:cs="Times New Roman Regular"/>
          <w:sz w:val="32"/>
          <w:szCs w:val="32"/>
          <w:lang w:eastAsia="zh-CN"/>
        </w:rPr>
        <w:t>：</w:t>
      </w:r>
      <w:r>
        <w:rPr>
          <w:rFonts w:ascii="Times New Roman" w:hAnsi="Times New Roman" w:eastAsia="仿宋_GB2312" w:cs="Times New Roman Regular"/>
          <w:sz w:val="32"/>
          <w:szCs w:val="32"/>
        </w:rPr>
        <w:t>以图文形式展示学生荐书参加阅读活动的感想感言，以及经典图书推荐。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Regular"/>
          <w:sz w:val="32"/>
          <w:szCs w:val="32"/>
        </w:rPr>
      </w:pPr>
      <w:r>
        <w:rPr>
          <w:rFonts w:hint="eastAsia" w:ascii="Times New Roman" w:hAnsi="Times New Roman" w:eastAsia="仿宋_GB2312" w:cs="Times New Roman Regular"/>
          <w:sz w:val="32"/>
          <w:szCs w:val="32"/>
        </w:rPr>
        <w:t>诵读精品</w:t>
      </w:r>
      <w:r>
        <w:rPr>
          <w:rFonts w:ascii="Times New Roman" w:hAnsi="Times New Roman" w:eastAsia="仿宋_GB2312" w:cs="Times New Roman Regular"/>
          <w:sz w:val="32"/>
          <w:szCs w:val="32"/>
        </w:rPr>
        <w:t>：以视频形式展示社区师生诵读经典的优秀作品。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 w:cs="Times New Roman Regular"/>
          <w:b/>
          <w:bCs/>
          <w:sz w:val="32"/>
          <w:szCs w:val="32"/>
        </w:rPr>
      </w:pPr>
      <w:r>
        <w:rPr>
          <w:rFonts w:hint="eastAsia" w:ascii="Times New Roman" w:hAnsi="Times New Roman" w:eastAsia="仿宋" w:cs="Times New Roman Regular"/>
          <w:b/>
          <w:bCs/>
          <w:sz w:val="32"/>
          <w:szCs w:val="32"/>
          <w:lang w:eastAsia="zh-CN"/>
        </w:rPr>
        <w:t>（</w:t>
      </w:r>
      <w:r>
        <w:rPr>
          <w:rFonts w:hint="eastAsia" w:ascii="Times New Roman" w:hAnsi="Times New Roman" w:eastAsia="仿宋" w:cs="Times New Roman Regular"/>
          <w:b/>
          <w:bCs/>
          <w:sz w:val="32"/>
          <w:szCs w:val="32"/>
          <w:lang w:val="en-US" w:eastAsia="zh-CN"/>
        </w:rPr>
        <w:t>三</w:t>
      </w:r>
      <w:r>
        <w:rPr>
          <w:rFonts w:hint="eastAsia" w:ascii="Times New Roman" w:hAnsi="Times New Roman" w:eastAsia="仿宋" w:cs="Times New Roman Regular"/>
          <w:b/>
          <w:bCs/>
          <w:sz w:val="32"/>
          <w:szCs w:val="32"/>
          <w:lang w:eastAsia="zh-CN"/>
        </w:rPr>
        <w:t>）</w:t>
      </w:r>
      <w:r>
        <w:rPr>
          <w:rFonts w:hint="eastAsia" w:ascii="Times New Roman" w:hAnsi="Times New Roman" w:eastAsia="仿宋" w:cs="Times New Roman Regular"/>
          <w:b/>
          <w:bCs/>
          <w:sz w:val="32"/>
          <w:szCs w:val="32"/>
        </w:rPr>
        <w:t>社区团队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lang w:eastAsia="zh-Hans"/>
        </w:rPr>
      </w:pPr>
      <w:r>
        <w:rPr>
          <w:rFonts w:ascii="Times New Roman" w:hAnsi="Times New Roman" w:eastAsia="仿宋" w:cs="Times New Roman Regular"/>
          <w:sz w:val="32"/>
          <w:szCs w:val="32"/>
          <w:lang w:eastAsia="zh-Hans"/>
        </w:rPr>
        <w:t>团队风采：以图文形式展示团队整体概况和带头人、团队成员等的工作经历、育人理念等。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lang w:eastAsia="zh-Hans"/>
        </w:rPr>
      </w:pPr>
      <w:r>
        <w:rPr>
          <w:rFonts w:hint="eastAsia" w:ascii="Times New Roman" w:hAnsi="Times New Roman" w:eastAsia="仿宋" w:cs="Times New Roman Regular"/>
          <w:sz w:val="32"/>
          <w:szCs w:val="32"/>
          <w:lang w:eastAsia="zh-Hans"/>
        </w:rPr>
        <w:t>建设成效</w:t>
      </w:r>
      <w:r>
        <w:rPr>
          <w:rFonts w:ascii="Times New Roman" w:hAnsi="Times New Roman" w:eastAsia="仿宋" w:cs="Times New Roman Regular"/>
          <w:sz w:val="32"/>
          <w:szCs w:val="32"/>
          <w:lang w:eastAsia="zh-Hans"/>
        </w:rPr>
        <w:t>：以图文和视频相结合的形式展示社区工作室、工作坊等团队建设经验和运行机制。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lang w:eastAsia="zh-Hans"/>
        </w:rPr>
      </w:pPr>
      <w:r>
        <w:rPr>
          <w:rFonts w:hint="eastAsia" w:ascii="Times New Roman" w:hAnsi="Times New Roman" w:eastAsia="仿宋" w:cs="Times New Roman Regular"/>
          <w:sz w:val="32"/>
          <w:szCs w:val="32"/>
          <w:lang w:eastAsia="zh-Hans"/>
        </w:rPr>
        <w:t>工作经验</w:t>
      </w:r>
      <w:r>
        <w:rPr>
          <w:rFonts w:ascii="Times New Roman" w:hAnsi="Times New Roman" w:eastAsia="仿宋" w:cs="Times New Roman Regular"/>
          <w:sz w:val="32"/>
          <w:szCs w:val="32"/>
          <w:lang w:eastAsia="zh-Hans"/>
        </w:rPr>
        <w:t>：以图文和视频相结合的形式展示团队及成员的社区育人故事和经验感悟。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Regular"/>
          <w:sz w:val="32"/>
          <w:szCs w:val="32"/>
          <w:lang w:eastAsia="zh-Hans"/>
        </w:rPr>
      </w:pPr>
      <w:r>
        <w:rPr>
          <w:rFonts w:ascii="Times New Roman" w:hAnsi="Times New Roman" w:eastAsia="仿宋" w:cs="Times New Roman Regular"/>
          <w:sz w:val="32"/>
          <w:szCs w:val="32"/>
          <w:lang w:eastAsia="zh-Hans"/>
        </w:rPr>
        <w:t>团队成果：以图文和视频相结合的形式展示团队及成员取得的社区育人成果。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 w:cs="Times New Roman Regular"/>
          <w:b/>
          <w:bCs/>
          <w:sz w:val="32"/>
          <w:szCs w:val="32"/>
        </w:rPr>
      </w:pPr>
      <w:r>
        <w:rPr>
          <w:rFonts w:hint="eastAsia" w:ascii="Times New Roman" w:hAnsi="Times New Roman" w:eastAsia="仿宋" w:cs="Times New Roman Regular"/>
          <w:b/>
          <w:bCs/>
          <w:sz w:val="32"/>
          <w:szCs w:val="32"/>
          <w:lang w:eastAsia="zh-CN"/>
        </w:rPr>
        <w:t>（</w:t>
      </w:r>
      <w:r>
        <w:rPr>
          <w:rFonts w:hint="eastAsia" w:ascii="Times New Roman" w:hAnsi="Times New Roman" w:eastAsia="仿宋" w:cs="Times New Roman Regular"/>
          <w:b/>
          <w:bCs/>
          <w:sz w:val="32"/>
          <w:szCs w:val="32"/>
          <w:lang w:val="en-US" w:eastAsia="zh-CN"/>
        </w:rPr>
        <w:t>四</w:t>
      </w:r>
      <w:r>
        <w:rPr>
          <w:rFonts w:hint="eastAsia" w:ascii="Times New Roman" w:hAnsi="Times New Roman" w:eastAsia="仿宋" w:cs="Times New Roman Regular"/>
          <w:b/>
          <w:bCs/>
          <w:sz w:val="32"/>
          <w:szCs w:val="32"/>
          <w:lang w:eastAsia="zh-CN"/>
        </w:rPr>
        <w:t>）</w:t>
      </w:r>
      <w:r>
        <w:rPr>
          <w:rFonts w:hint="eastAsia" w:ascii="Times New Roman" w:hAnsi="Times New Roman" w:eastAsia="仿宋" w:cs="Times New Roman Regular"/>
          <w:b/>
          <w:bCs/>
          <w:sz w:val="32"/>
          <w:szCs w:val="32"/>
        </w:rPr>
        <w:t>工作案例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Regular"/>
          <w:sz w:val="32"/>
          <w:szCs w:val="32"/>
        </w:rPr>
      </w:pPr>
      <w:r>
        <w:rPr>
          <w:rFonts w:hint="eastAsia" w:ascii="Times New Roman" w:hAnsi="Times New Roman" w:eastAsia="仿宋_GB2312" w:cs="Times New Roman Regular"/>
          <w:sz w:val="32"/>
          <w:szCs w:val="32"/>
          <w:lang w:val="en-US" w:eastAsia="zh-CN"/>
        </w:rPr>
        <w:t>党建引领</w:t>
      </w:r>
      <w:r>
        <w:rPr>
          <w:rFonts w:hint="eastAsia" w:ascii="Times New Roman" w:hAnsi="Times New Roman" w:eastAsia="仿宋_GB2312" w:cs="Times New Roman Regular"/>
          <w:sz w:val="32"/>
          <w:szCs w:val="32"/>
          <w:lang w:val="en-US" w:eastAsia="zh-Hans"/>
        </w:rPr>
        <w:t>：</w:t>
      </w:r>
      <w:r>
        <w:rPr>
          <w:rFonts w:ascii="Times New Roman" w:hAnsi="Times New Roman" w:eastAsia="仿宋_GB2312" w:cs="Times New Roman Regular"/>
          <w:sz w:val="32"/>
          <w:szCs w:val="32"/>
        </w:rPr>
        <w:t>展示学生社区开展党的建设和思想政治教育工作，引导学生积极参与党团组织活动、坚定理想信念、努力成长为时代新人的做法成效。展示在重大活动、重要工作</w:t>
      </w:r>
      <w:r>
        <w:rPr>
          <w:rFonts w:ascii="Times New Roman" w:hAnsi="Times New Roman" w:eastAsia="仿宋_GB2312" w:cs="Times New Roman Regular"/>
          <w:sz w:val="32"/>
          <w:szCs w:val="32"/>
          <w:lang w:eastAsia="zh-Hans"/>
        </w:rPr>
        <w:t>、关键节点</w:t>
      </w:r>
      <w:r>
        <w:rPr>
          <w:rFonts w:ascii="Times New Roman" w:hAnsi="Times New Roman" w:eastAsia="仿宋_GB2312" w:cs="Times New Roman Regular"/>
          <w:sz w:val="32"/>
          <w:szCs w:val="32"/>
        </w:rPr>
        <w:t>中社区基层党组织发挥战斗堡垒作用和师生党员发挥先锋模范作用情况。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Regular"/>
          <w:sz w:val="32"/>
          <w:szCs w:val="32"/>
        </w:rPr>
      </w:pPr>
      <w:r>
        <w:rPr>
          <w:rFonts w:hint="eastAsia" w:ascii="Times New Roman" w:hAnsi="Times New Roman" w:eastAsia="仿宋_GB2312" w:cs="Times New Roman Regular"/>
          <w:sz w:val="32"/>
          <w:szCs w:val="32"/>
          <w:lang w:val="en-US" w:eastAsia="zh-CN"/>
        </w:rPr>
        <w:t>三全育人</w:t>
      </w:r>
      <w:r>
        <w:rPr>
          <w:rFonts w:hint="eastAsia" w:ascii="Times New Roman" w:hAnsi="Times New Roman" w:eastAsia="仿宋_GB2312" w:cs="Times New Roman Regular"/>
          <w:sz w:val="32"/>
          <w:szCs w:val="32"/>
          <w:lang w:val="en-US" w:eastAsia="zh-Hans"/>
        </w:rPr>
        <w:t>：</w:t>
      </w:r>
      <w:r>
        <w:rPr>
          <w:rFonts w:ascii="Times New Roman" w:hAnsi="Times New Roman" w:eastAsia="仿宋_GB2312" w:cs="Times New Roman Regular"/>
          <w:sz w:val="32"/>
          <w:szCs w:val="32"/>
        </w:rPr>
        <w:t>展示学校领导、专业教师、思政队伍、管理力量、服务资源等下沉社区、助力学生成长的做法成效，指导学生学习科研、创新创业、生涯规划等，陪伴学生德智体美劳全面发展的情况。展示打造蕴含社区特色的楼宇、公寓、寝室文化，引领学生爱党爱国、勤学上进、学风优良、正能量丰沛的社区新风尚情况。展示心理健康教育做法，特别是辅导员、班主任、导师走访宿舍，与学生谈心谈话、帮助学生就业、开展结对活动，把温暖和情感倾注到学生身上，培养学生积极心态、积极品质的成效。展示学生积极参与社区治理、服务同学、团结互助，开展自我教育、自我管理、自我服务、自我监督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Regular"/>
          <w:sz w:val="32"/>
          <w:szCs w:val="32"/>
        </w:rPr>
      </w:pPr>
      <w:r>
        <w:rPr>
          <w:rFonts w:hint="eastAsia" w:ascii="Times New Roman" w:hAnsi="Times New Roman" w:eastAsia="仿宋_GB2312" w:cs="Times New Roman Regular"/>
          <w:sz w:val="32"/>
          <w:szCs w:val="32"/>
          <w:lang w:val="en-US" w:eastAsia="zh-CN"/>
        </w:rPr>
        <w:t>智慧服务</w:t>
      </w:r>
      <w:r>
        <w:rPr>
          <w:rFonts w:hint="eastAsia" w:ascii="Times New Roman" w:hAnsi="Times New Roman" w:eastAsia="仿宋_GB2312" w:cs="Times New Roman Regular"/>
          <w:sz w:val="32"/>
          <w:szCs w:val="32"/>
          <w:lang w:val="en-US" w:eastAsia="zh-Hans"/>
        </w:rPr>
        <w:t>：</w:t>
      </w:r>
      <w:r>
        <w:rPr>
          <w:rFonts w:ascii="Times New Roman" w:hAnsi="Times New Roman" w:eastAsia="仿宋_GB2312" w:cs="Times New Roman Regular"/>
          <w:sz w:val="32"/>
          <w:szCs w:val="32"/>
        </w:rPr>
        <w:t>展示学生社区充分利用智能化、数字化、信息化、现代化设施、资源，精准对接学生成长需求，全时空开展智慧社区服务的做法成效，体现科技助力、管理协同、服务融合、师生共同成长的社区建设成果。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hint="eastAsia" w:ascii="Times New Roman" w:hAnsi="Times New Roman" w:eastAsia="仿宋_GB2312" w:cs="Times New Roman Regular"/>
          <w:sz w:val="32"/>
          <w:szCs w:val="32"/>
          <w:lang w:val="en-US" w:eastAsia="zh-CN"/>
        </w:rPr>
        <w:t>平安社区</w:t>
      </w:r>
      <w:r>
        <w:rPr>
          <w:rFonts w:hint="eastAsia" w:ascii="Times New Roman" w:hAnsi="Times New Roman" w:eastAsia="仿宋_GB2312" w:cs="Times New Roman Regular"/>
          <w:sz w:val="32"/>
          <w:szCs w:val="32"/>
          <w:lang w:val="en-US" w:eastAsia="zh-Hans"/>
        </w:rPr>
        <w:t>：</w:t>
      </w:r>
      <w:r>
        <w:rPr>
          <w:rFonts w:hint="eastAsia" w:ascii="Times New Roman" w:hAnsi="Times New Roman" w:eastAsia="仿宋_GB2312" w:cs="Times New Roman Regular"/>
          <w:sz w:val="32"/>
          <w:szCs w:val="32"/>
          <w:lang w:val="en-US" w:eastAsia="zh-CN"/>
        </w:rPr>
        <w:t>展示</w:t>
      </w:r>
      <w:r>
        <w:rPr>
          <w:rFonts w:ascii="Times New Roman" w:hAnsi="Times New Roman" w:eastAsia="仿宋_GB2312" w:cs="Times New Roman Regular"/>
          <w:sz w:val="32"/>
          <w:szCs w:val="32"/>
        </w:rPr>
        <w:t>学生</w:t>
      </w:r>
      <w:r>
        <w:rPr>
          <w:rFonts w:hint="eastAsia" w:ascii="Times New Roman" w:hAnsi="Times New Roman" w:eastAsia="仿宋_GB2312" w:cs="Times New Roman Regular"/>
          <w:sz w:val="32"/>
          <w:szCs w:val="32"/>
          <w:lang w:val="en-US" w:eastAsia="zh-CN"/>
        </w:rPr>
        <w:t>社区</w:t>
      </w:r>
      <w:r>
        <w:rPr>
          <w:rFonts w:ascii="Times New Roman" w:hAnsi="Times New Roman" w:eastAsia="仿宋_GB2312" w:cs="Times New Roman Regular"/>
          <w:sz w:val="32"/>
          <w:szCs w:val="32"/>
        </w:rPr>
        <w:t>开展国家</w:t>
      </w:r>
      <w:r>
        <w:rPr>
          <w:rFonts w:hint="eastAsia" w:ascii="Times New Roman" w:hAnsi="Times New Roman" w:eastAsia="仿宋_GB2312" w:cs="Times New Roman Regular"/>
          <w:sz w:val="32"/>
          <w:szCs w:val="32"/>
          <w:lang w:val="en-US" w:eastAsia="zh-CN"/>
        </w:rPr>
        <w:t>安全教育</w:t>
      </w:r>
      <w:r>
        <w:rPr>
          <w:rFonts w:ascii="Times New Roman" w:hAnsi="Times New Roman" w:eastAsia="仿宋_GB2312" w:cs="Times New Roman Regular"/>
          <w:sz w:val="32"/>
          <w:szCs w:val="32"/>
        </w:rPr>
        <w:t>、防范电信网络诈骗教育等安全法治教</w:t>
      </w:r>
      <w:r>
        <w:rPr>
          <w:rFonts w:hint="eastAsia" w:ascii="Times New Roman" w:hAnsi="Times New Roman" w:eastAsia="仿宋_GB2312" w:cs="Times New Roman Regular"/>
          <w:sz w:val="32"/>
          <w:szCs w:val="32"/>
          <w:lang w:val="en-US" w:eastAsia="zh-CN"/>
        </w:rPr>
        <w:t>育</w:t>
      </w:r>
      <w:r>
        <w:rPr>
          <w:rFonts w:ascii="Times New Roman" w:hAnsi="Times New Roman" w:eastAsia="仿宋_GB2312" w:cs="Times New Roman Regular"/>
          <w:sz w:val="32"/>
          <w:szCs w:val="32"/>
        </w:rPr>
        <w:t>，帮助学生树立安全理念、掌握安全常识、提升安全素养情况。展示学生社区积极与管理部门协同配合，组织学生参与平安社区建设，构建群防群治网络，多渠道、多方式维护师生安全和校园稳定的做法成效。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w:t>
      </w:r>
      <w:r>
        <w:rPr>
          <w:rFonts w:hint="eastAsia" w:ascii="黑体" w:hAnsi="黑体" w:eastAsia="黑体" w:cs="黑体"/>
          <w:b/>
          <w:bCs/>
          <w:sz w:val="32"/>
          <w:szCs w:val="32"/>
        </w:rPr>
        <w:t>提交材料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1. 按照要求</w:t>
      </w:r>
      <w:r>
        <w:rPr>
          <w:rFonts w:hint="eastAsia" w:ascii="Times New Roman" w:hAnsi="Times New Roman" w:eastAsia="仿宋" w:cs="Times New Roman Regular"/>
          <w:sz w:val="32"/>
          <w:szCs w:val="32"/>
        </w:rPr>
        <w:t>下载</w:t>
      </w:r>
      <w:r>
        <w:rPr>
          <w:rFonts w:ascii="Times New Roman" w:hAnsi="Times New Roman" w:eastAsia="仿宋" w:cs="Times New Roman Regular"/>
          <w:sz w:val="32"/>
          <w:szCs w:val="32"/>
        </w:rPr>
        <w:t>填写《</w:t>
      </w:r>
      <w:bookmarkStart w:id="0" w:name="_Hlk132124620"/>
      <w:r>
        <w:rPr>
          <w:rFonts w:ascii="Times New Roman" w:hAnsi="Times New Roman" w:eastAsia="仿宋" w:cs="Times New Roman Regular"/>
          <w:sz w:val="32"/>
          <w:szCs w:val="32"/>
        </w:rPr>
        <w:t>“一站式”学生社区风采展示活动推荐表</w:t>
      </w:r>
      <w:bookmarkEnd w:id="0"/>
      <w:r>
        <w:rPr>
          <w:rFonts w:ascii="Times New Roman" w:hAnsi="Times New Roman" w:eastAsia="仿宋" w:cs="Times New Roman Regular"/>
          <w:sz w:val="32"/>
          <w:szCs w:val="32"/>
        </w:rPr>
        <w:t>》（附件2），并提交加盖</w:t>
      </w:r>
      <w:r>
        <w:rPr>
          <w:rFonts w:hint="eastAsia" w:ascii="Times New Roman" w:hAnsi="Times New Roman" w:eastAsia="仿宋" w:cs="Times New Roman Regular"/>
          <w:sz w:val="32"/>
          <w:szCs w:val="32"/>
          <w:lang w:val="en-US" w:eastAsia="zh-CN"/>
        </w:rPr>
        <w:t>学院</w:t>
      </w:r>
      <w:r>
        <w:rPr>
          <w:rFonts w:ascii="Times New Roman" w:hAnsi="Times New Roman" w:eastAsia="仿宋" w:cs="Times New Roman Regular"/>
          <w:sz w:val="32"/>
          <w:szCs w:val="32"/>
        </w:rPr>
        <w:t>党委公章的PDF版文件。</w:t>
      </w:r>
      <w:bookmarkStart w:id="1" w:name="_GoBack"/>
      <w:bookmarkEnd w:id="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 xml:space="preserve">2. </w:t>
      </w:r>
      <w:r>
        <w:rPr>
          <w:rFonts w:hint="eastAsia" w:ascii="Times New Roman" w:hAnsi="Times New Roman" w:eastAsia="仿宋" w:cs="Times New Roman Regular"/>
          <w:sz w:val="32"/>
          <w:szCs w:val="32"/>
        </w:rPr>
        <w:t>若参评“社区讲堂”“书香社区”和“工作案例”项目，请将</w:t>
      </w:r>
      <w:r>
        <w:rPr>
          <w:rFonts w:ascii="Times New Roman" w:hAnsi="Times New Roman" w:eastAsia="仿宋" w:cs="Times New Roman Regular"/>
          <w:sz w:val="32"/>
          <w:szCs w:val="32"/>
        </w:rPr>
        <w:t>推荐活动成果</w:t>
      </w:r>
      <w:r>
        <w:rPr>
          <w:rFonts w:hint="eastAsia" w:ascii="Times New Roman" w:hAnsi="Times New Roman" w:eastAsia="仿宋" w:cs="Times New Roman Regular"/>
          <w:sz w:val="32"/>
          <w:szCs w:val="32"/>
        </w:rPr>
        <w:t>形成</w:t>
      </w:r>
      <w:r>
        <w:rPr>
          <w:rFonts w:ascii="Times New Roman" w:hAnsi="Times New Roman" w:eastAsia="仿宋" w:cs="Times New Roman Regular"/>
          <w:sz w:val="32"/>
          <w:szCs w:val="32"/>
        </w:rPr>
        <w:t>1500字左右的成果介绍，要求主题鲜明、文字鲜活、成效突出。成果介绍文档命名规则为：</w:t>
      </w:r>
      <w:r>
        <w:rPr>
          <w:rFonts w:hint="eastAsia" w:ascii="Times New Roman" w:hAnsi="Times New Roman" w:eastAsia="仿宋" w:cs="Times New Roman Regular"/>
          <w:sz w:val="32"/>
          <w:szCs w:val="32"/>
          <w:lang w:eastAsia="zh-CN"/>
        </w:rPr>
        <w:t>版块</w:t>
      </w:r>
      <w:r>
        <w:rPr>
          <w:rFonts w:hint="eastAsia" w:ascii="Times New Roman" w:hAnsi="Times New Roman" w:eastAsia="仿宋" w:cs="Times New Roman Regular"/>
          <w:sz w:val="32"/>
          <w:szCs w:val="32"/>
        </w:rPr>
        <w:t>名称</w:t>
      </w:r>
      <w:r>
        <w:rPr>
          <w:rFonts w:ascii="Times New Roman" w:hAnsi="Times New Roman" w:eastAsia="仿宋" w:cs="Times New Roman Regular"/>
          <w:sz w:val="32"/>
          <w:szCs w:val="32"/>
        </w:rPr>
        <w:t>_XX</w:t>
      </w:r>
      <w:r>
        <w:rPr>
          <w:rFonts w:hint="eastAsia" w:ascii="Times New Roman" w:hAnsi="Times New Roman" w:eastAsia="仿宋" w:cs="Times New Roman Regular"/>
          <w:sz w:val="32"/>
          <w:szCs w:val="32"/>
          <w:lang w:val="en-US" w:eastAsia="zh-CN"/>
        </w:rPr>
        <w:t>学院</w:t>
      </w:r>
      <w:r>
        <w:rPr>
          <w:rFonts w:ascii="Times New Roman" w:hAnsi="Times New Roman" w:eastAsia="仿宋" w:cs="Times New Roman Regular"/>
          <w:sz w:val="32"/>
          <w:szCs w:val="32"/>
        </w:rPr>
        <w:t>_推荐活动成果名称</w:t>
      </w:r>
      <w:r>
        <w:rPr>
          <w:rFonts w:hint="eastAsia" w:ascii="Times New Roman" w:hAnsi="Times New Roman" w:eastAsia="仿宋" w:cs="Times New Roman Regular"/>
          <w:sz w:val="32"/>
          <w:szCs w:val="32"/>
        </w:rPr>
        <w:t>（例如：社区讲堂</w:t>
      </w:r>
      <w:r>
        <w:rPr>
          <w:rFonts w:ascii="Times New Roman" w:hAnsi="Times New Roman" w:eastAsia="仿宋" w:cs="Times New Roman Regular"/>
          <w:sz w:val="32"/>
          <w:szCs w:val="32"/>
        </w:rPr>
        <w:t>_</w:t>
      </w:r>
      <w:r>
        <w:rPr>
          <w:rFonts w:hint="eastAsia" w:ascii="Times New Roman" w:hAnsi="Times New Roman" w:eastAsia="仿宋" w:cs="Times New Roman Regular"/>
          <w:sz w:val="32"/>
          <w:szCs w:val="32"/>
        </w:rPr>
        <w:t>X</w:t>
      </w:r>
      <w:r>
        <w:rPr>
          <w:rFonts w:ascii="Times New Roman" w:hAnsi="Times New Roman" w:eastAsia="仿宋" w:cs="Times New Roman Regular"/>
          <w:sz w:val="32"/>
          <w:szCs w:val="32"/>
        </w:rPr>
        <w:t>X</w:t>
      </w:r>
      <w:r>
        <w:rPr>
          <w:rFonts w:hint="eastAsia" w:ascii="Times New Roman" w:hAnsi="Times New Roman" w:eastAsia="仿宋" w:cs="Times New Roman Regular"/>
          <w:sz w:val="32"/>
          <w:szCs w:val="32"/>
          <w:lang w:val="en-US" w:eastAsia="zh-CN"/>
        </w:rPr>
        <w:t>学院</w:t>
      </w:r>
      <w:r>
        <w:rPr>
          <w:rFonts w:ascii="Times New Roman" w:hAnsi="Times New Roman" w:eastAsia="仿宋" w:cs="Times New Roman Regular"/>
          <w:sz w:val="32"/>
          <w:szCs w:val="32"/>
        </w:rPr>
        <w:t>_XX</w:t>
      </w:r>
      <w:r>
        <w:rPr>
          <w:rFonts w:hint="eastAsia" w:ascii="Times New Roman" w:hAnsi="Times New Roman" w:eastAsia="仿宋" w:cs="Times New Roman Regular"/>
          <w:sz w:val="32"/>
          <w:szCs w:val="32"/>
        </w:rPr>
        <w:t>第一讲）</w:t>
      </w:r>
      <w:r>
        <w:rPr>
          <w:rFonts w:ascii="Times New Roman" w:hAnsi="Times New Roman" w:eastAsia="仿宋" w:cs="Times New Roman Regular"/>
          <w:sz w:val="32"/>
          <w:szCs w:val="32"/>
        </w:rPr>
        <w:t>，并</w:t>
      </w:r>
      <w:r>
        <w:rPr>
          <w:rFonts w:hint="eastAsia" w:ascii="Times New Roman" w:hAnsi="Times New Roman" w:eastAsia="仿宋" w:cs="Times New Roman Regular"/>
          <w:sz w:val="32"/>
          <w:szCs w:val="32"/>
          <w:lang w:val="en-US" w:eastAsia="zh-CN"/>
        </w:rPr>
        <w:t>发送</w:t>
      </w:r>
      <w:r>
        <w:rPr>
          <w:rFonts w:ascii="Times New Roman" w:hAnsi="Times New Roman" w:eastAsia="仿宋" w:cs="Times New Roman Regular"/>
          <w:sz w:val="32"/>
          <w:szCs w:val="32"/>
        </w:rPr>
        <w:t>Word版文件</w:t>
      </w:r>
      <w:r>
        <w:rPr>
          <w:rFonts w:hint="eastAsia" w:ascii="Times New Roman" w:hAnsi="Times New Roman" w:eastAsia="仿宋" w:cs="Times New Roman Regular"/>
          <w:sz w:val="32"/>
          <w:szCs w:val="32"/>
          <w:lang w:val="en-US" w:eastAsia="zh-CN"/>
        </w:rPr>
        <w:t>至邮箱：20230065@upc.edu.cn</w:t>
      </w:r>
      <w:r>
        <w:rPr>
          <w:rFonts w:ascii="Times New Roman" w:hAnsi="Times New Roman" w:eastAsia="仿宋" w:cs="Times New Roman Regular"/>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 xml:space="preserve">3. </w:t>
      </w:r>
      <w:r>
        <w:rPr>
          <w:rFonts w:hint="eastAsia" w:ascii="Times New Roman" w:hAnsi="Times New Roman" w:eastAsia="仿宋" w:cs="Times New Roman Regular"/>
          <w:sz w:val="32"/>
          <w:szCs w:val="32"/>
        </w:rPr>
        <w:t>若参评“社区团队”项目，请下载填写《“社区团队”申报书》（附件3）。申报书文档命名规则为：</w:t>
      </w:r>
      <w:r>
        <w:rPr>
          <w:rFonts w:ascii="Times New Roman" w:hAnsi="Times New Roman" w:eastAsia="仿宋" w:cs="Times New Roman Regular"/>
          <w:sz w:val="32"/>
          <w:szCs w:val="32"/>
        </w:rPr>
        <w:t>XX</w:t>
      </w:r>
      <w:r>
        <w:rPr>
          <w:rFonts w:hint="eastAsia" w:ascii="Times New Roman" w:hAnsi="Times New Roman" w:eastAsia="仿宋" w:cs="Times New Roman Regular"/>
          <w:sz w:val="32"/>
          <w:szCs w:val="32"/>
          <w:lang w:val="en-US" w:eastAsia="zh-CN"/>
        </w:rPr>
        <w:t>学院</w:t>
      </w:r>
      <w:r>
        <w:rPr>
          <w:rFonts w:ascii="Times New Roman" w:hAnsi="Times New Roman" w:eastAsia="仿宋" w:cs="Times New Roman Regular"/>
          <w:sz w:val="32"/>
          <w:szCs w:val="32"/>
        </w:rPr>
        <w:t>_</w:t>
      </w:r>
      <w:r>
        <w:rPr>
          <w:rFonts w:hint="eastAsia" w:ascii="Times New Roman" w:hAnsi="Times New Roman" w:eastAsia="仿宋" w:cs="Times New Roman Regular"/>
          <w:sz w:val="32"/>
          <w:szCs w:val="32"/>
        </w:rPr>
        <w:t>工作团队</w:t>
      </w:r>
      <w:r>
        <w:rPr>
          <w:rFonts w:ascii="Times New Roman" w:hAnsi="Times New Roman" w:eastAsia="仿宋" w:cs="Times New Roman Regular"/>
          <w:sz w:val="32"/>
          <w:szCs w:val="32"/>
        </w:rPr>
        <w:t>名称</w:t>
      </w:r>
      <w:r>
        <w:rPr>
          <w:rFonts w:hint="eastAsia" w:ascii="Times New Roman" w:hAnsi="Times New Roman" w:eastAsia="仿宋" w:cs="Times New Roman Regular"/>
          <w:sz w:val="32"/>
          <w:szCs w:val="32"/>
        </w:rPr>
        <w:t>，并</w:t>
      </w:r>
      <w:r>
        <w:rPr>
          <w:rFonts w:hint="eastAsia" w:ascii="Times New Roman" w:hAnsi="Times New Roman" w:eastAsia="仿宋" w:cs="Times New Roman Regular"/>
          <w:sz w:val="32"/>
          <w:szCs w:val="32"/>
          <w:lang w:val="en-US" w:eastAsia="zh-CN"/>
        </w:rPr>
        <w:t>发送</w:t>
      </w:r>
      <w:r>
        <w:rPr>
          <w:rFonts w:ascii="Times New Roman" w:hAnsi="Times New Roman" w:eastAsia="仿宋" w:cs="Times New Roman Regular"/>
          <w:sz w:val="32"/>
          <w:szCs w:val="32"/>
        </w:rPr>
        <w:t>Word版文件</w:t>
      </w:r>
      <w:r>
        <w:rPr>
          <w:rFonts w:hint="eastAsia" w:ascii="Times New Roman" w:hAnsi="Times New Roman" w:eastAsia="仿宋" w:cs="Times New Roman Regular"/>
          <w:sz w:val="32"/>
          <w:szCs w:val="32"/>
          <w:lang w:val="en-US" w:eastAsia="zh-CN"/>
        </w:rPr>
        <w:t>至邮箱：20230065@upc.edu.cn</w:t>
      </w:r>
      <w:r>
        <w:rPr>
          <w:rFonts w:ascii="Times New Roman" w:hAnsi="Times New Roman" w:eastAsia="仿宋" w:cs="Times New Roman Regular"/>
          <w:sz w:val="32"/>
          <w:szCs w:val="32"/>
        </w:rPr>
        <w:t>。</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4. 每项推荐活动成果可附图片、视频等支撑材料，配图、视频等总数不超过5张（个）。图片要求为高清图，2M以上；视频</w:t>
      </w:r>
      <w:r>
        <w:rPr>
          <w:rFonts w:hint="eastAsia" w:ascii="Times New Roman" w:hAnsi="Times New Roman" w:eastAsia="仿宋" w:cs="Times New Roman Regular"/>
          <w:sz w:val="32"/>
          <w:szCs w:val="32"/>
        </w:rPr>
        <w:t>文件格式为mp</w:t>
      </w:r>
      <w:r>
        <w:rPr>
          <w:rFonts w:ascii="Times New Roman" w:hAnsi="Times New Roman" w:eastAsia="仿宋" w:cs="Times New Roman Regular"/>
          <w:sz w:val="32"/>
          <w:szCs w:val="32"/>
        </w:rPr>
        <w:t>4</w:t>
      </w:r>
      <w:r>
        <w:rPr>
          <w:rFonts w:hint="eastAsia" w:ascii="Times New Roman" w:hAnsi="Times New Roman" w:eastAsia="仿宋" w:cs="Times New Roman Regular"/>
          <w:sz w:val="32"/>
          <w:szCs w:val="32"/>
        </w:rPr>
        <w:t>，</w:t>
      </w:r>
      <w:r>
        <w:rPr>
          <w:rFonts w:ascii="Times New Roman" w:hAnsi="Times New Roman" w:eastAsia="仿宋" w:cs="Times New Roman Regular"/>
          <w:sz w:val="32"/>
          <w:szCs w:val="32"/>
        </w:rPr>
        <w:t>时长不超过5分钟，大小在500MB以内</w:t>
      </w:r>
      <w:r>
        <w:rPr>
          <w:rFonts w:hint="eastAsia" w:ascii="Times New Roman" w:hAnsi="Times New Roman" w:eastAsia="仿宋" w:cs="Times New Roman Regular"/>
          <w:sz w:val="32"/>
          <w:szCs w:val="32"/>
        </w:rPr>
        <w:t>。</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 xml:space="preserve">5. </w:t>
      </w:r>
      <w:r>
        <w:rPr>
          <w:rFonts w:hint="eastAsia" w:ascii="Times New Roman" w:hAnsi="Times New Roman" w:eastAsia="仿宋" w:cs="Times New Roman Regular"/>
          <w:sz w:val="32"/>
          <w:szCs w:val="32"/>
          <w:lang w:val="en-US" w:eastAsia="zh-CN"/>
        </w:rPr>
        <w:t>因系统特殊要求，</w:t>
      </w:r>
      <w:r>
        <w:rPr>
          <w:rFonts w:hint="eastAsia" w:ascii="Times New Roman" w:hAnsi="Times New Roman" w:eastAsia="仿宋" w:cs="Times New Roman Regular"/>
          <w:sz w:val="32"/>
          <w:szCs w:val="32"/>
        </w:rPr>
        <w:t>成果介绍</w:t>
      </w:r>
      <w:r>
        <w:rPr>
          <w:rFonts w:ascii="Times New Roman" w:hAnsi="Times New Roman" w:eastAsia="仿宋" w:cs="Times New Roman Regular"/>
          <w:sz w:val="32"/>
          <w:szCs w:val="32"/>
        </w:rPr>
        <w:t>标题使用方正小标宋简体字体，二号字，不加粗。一级标题使用黑体，三号字，不加粗；二级标题使用楷体，三号字，加粗；三级标题使用仿宋简体，三号字，加粗。正文使用仿宋简体，三号字，不加粗。全文单倍行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上述推荐材料提交截止时间为</w:t>
      </w:r>
      <w:r>
        <w:rPr>
          <w:rFonts w:hint="eastAsia" w:ascii="Times New Roman" w:hAnsi="Times New Roman" w:eastAsia="仿宋" w:cs="Times New Roman Regular"/>
          <w:sz w:val="32"/>
          <w:szCs w:val="32"/>
          <w:lang w:val="en-US" w:eastAsia="zh-CN"/>
        </w:rPr>
        <w:t>9</w:t>
      </w:r>
      <w:r>
        <w:rPr>
          <w:rFonts w:ascii="Times New Roman" w:hAnsi="Times New Roman" w:eastAsia="仿宋" w:cs="Times New Roman Regular"/>
          <w:sz w:val="32"/>
          <w:szCs w:val="32"/>
        </w:rPr>
        <w:t>月</w:t>
      </w:r>
      <w:r>
        <w:rPr>
          <w:rFonts w:hint="eastAsia" w:ascii="Times New Roman" w:hAnsi="Times New Roman" w:eastAsia="仿宋" w:cs="Times New Roman Regular"/>
          <w:sz w:val="32"/>
          <w:szCs w:val="32"/>
          <w:lang w:val="en-US" w:eastAsia="zh-CN"/>
        </w:rPr>
        <w:t>20</w:t>
      </w:r>
      <w:r>
        <w:rPr>
          <w:rFonts w:ascii="Times New Roman" w:hAnsi="Times New Roman" w:eastAsia="仿宋" w:cs="Times New Roman Regular"/>
          <w:sz w:val="32"/>
          <w:szCs w:val="32"/>
        </w:rPr>
        <w:t>日</w:t>
      </w:r>
      <w:r>
        <w:rPr>
          <w:rFonts w:hint="eastAsia" w:ascii="Times New Roman" w:hAnsi="Times New Roman" w:eastAsia="仿宋" w:cs="Times New Roman Regular"/>
          <w:sz w:val="32"/>
          <w:szCs w:val="32"/>
          <w:lang w:val="en-US" w:eastAsia="zh-CN"/>
        </w:rPr>
        <w:t>24</w:t>
      </w:r>
      <w:r>
        <w:rPr>
          <w:rFonts w:ascii="Times New Roman" w:hAnsi="Times New Roman" w:eastAsia="仿宋" w:cs="Times New Roman Regular"/>
          <w:sz w:val="32"/>
          <w:szCs w:val="32"/>
        </w:rPr>
        <w:t>:00。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Regular"/>
          <w:sz w:val="32"/>
          <w:szCs w:val="32"/>
        </w:rPr>
      </w:pPr>
      <w:r>
        <w:rPr>
          <w:rFonts w:ascii="Times New Roman" w:hAnsi="Times New Roman" w:eastAsia="黑体" w:cs="Times New Roman Regular"/>
          <w:sz w:val="32"/>
          <w:szCs w:val="32"/>
        </w:rPr>
        <w:t>三、联系方式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Regular"/>
          <w:sz w:val="32"/>
          <w:szCs w:val="32"/>
        </w:rPr>
      </w:pPr>
      <w:r>
        <w:rPr>
          <w:rFonts w:hint="eastAsia" w:ascii="Times New Roman" w:hAnsi="Times New Roman" w:eastAsia="仿宋" w:cs="Times New Roman Regular"/>
          <w:sz w:val="32"/>
          <w:szCs w:val="32"/>
          <w:lang w:val="en-US" w:eastAsia="zh-CN"/>
        </w:rPr>
        <w:t>王家琪</w:t>
      </w:r>
      <w:r>
        <w:rPr>
          <w:rFonts w:ascii="Times New Roman" w:hAnsi="Times New Roman" w:eastAsia="仿宋_GB2312" w:cs="Times New Roman Regular"/>
          <w:sz w:val="32"/>
          <w:szCs w:val="32"/>
        </w:rPr>
        <w:t>：</w:t>
      </w:r>
      <w:r>
        <w:rPr>
          <w:rFonts w:hint="eastAsia" w:ascii="Times New Roman" w:hAnsi="Times New Roman" w:eastAsia="仿宋_GB2312" w:cs="Times New Roman Regular"/>
          <w:sz w:val="32"/>
          <w:szCs w:val="32"/>
          <w:lang w:val="en-US" w:eastAsia="zh-CN"/>
        </w:rPr>
        <w:t>0532-86983113</w:t>
      </w:r>
    </w:p>
    <w:p>
      <w:pPr>
        <w:spacing w:line="560" w:lineRule="exact"/>
        <w:ind w:firstLine="640" w:firstLineChars="200"/>
        <w:rPr>
          <w:rFonts w:hint="eastAsia" w:ascii="Times New Roman" w:hAnsi="Times New Roman" w:eastAsia="仿宋_GB2312" w:cs="Times New Roman Regular"/>
          <w:sz w:val="32"/>
          <w:szCs w:val="32"/>
        </w:rPr>
      </w:pPr>
    </w:p>
    <w:p>
      <w:pPr>
        <w:widowControl/>
        <w:jc w:val="left"/>
      </w:pPr>
    </w:p>
    <w:sectPr>
      <w:footerReference r:id="rId3" w:type="default"/>
      <w:pgSz w:w="11906" w:h="16838"/>
      <w:pgMar w:top="1440" w:right="1644" w:bottom="1440" w:left="1644"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30"/>
        <w:szCs w:val="30"/>
      </w:rPr>
    </w:pPr>
    <w:r>
      <mc:AlternateContent>
        <mc:Choice Requires="wps">
          <w:drawing>
            <wp:anchor distT="0" distB="0" distL="114300" distR="114300" simplePos="0" relativeHeight="251659264" behindDoc="0" locked="0" layoutInCell="1" allowOverlap="1">
              <wp:simplePos x="0" y="0"/>
              <wp:positionH relativeFrom="margin">
                <wp:posOffset>2309495</wp:posOffset>
              </wp:positionH>
              <wp:positionV relativeFrom="paragraph">
                <wp:posOffset>163195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1.85pt;margin-top:12.85pt;height:144pt;width:144pt;mso-position-horizontal-relative:margin;mso-wrap-style:none;z-index:251659264;mso-width-relative:page;mso-height-relative:page;" filled="f" stroked="f" coordsize="21600,21600" o:gfxdata="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v0tHbWAAAACgEAAA8AAAAAAAAAAQAgAAAAIgAAAGRycy9kb3ducmV2LnhtbFBL&#10;AQIUABQAAAAIAIdO4kCG8Zm0MQIAAGMEAAAOAAAAAAAAAAEAIAAAACUBAABkcnMvZTJvRG9jLnht&#10;bFBLBQYAAAAABgAGAFkBAADIBQAAAAA=&#10;">
              <v:fill on="f" focussize="0,0"/>
              <v:stroke on="f" weight="0.5pt"/>
              <v:imagedata o:title=""/>
              <o:lock v:ext="edit" aspectratio="f"/>
              <v:textbox inset="0mm,0mm,0mm,0mm" style="mso-fit-shape-to-text:t;">
                <w:txbxContent>
                  <w:p>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NDExYWU5OWU0OGY0NjNlOWFmMWQzZjdmYjYzOWQifQ=="/>
  </w:docVars>
  <w:rsids>
    <w:rsidRoot w:val="00000000"/>
    <w:rsid w:val="1FB449D8"/>
    <w:rsid w:val="243559DB"/>
    <w:rsid w:val="6F6D1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仿宋_GB2312" w:eastAsia="仿宋_GB2312"/>
      <w:sz w:val="30"/>
    </w:rPr>
  </w:style>
  <w:style w:type="paragraph" w:styleId="3">
    <w:name w:val="Body Text Indent"/>
    <w:basedOn w:val="1"/>
    <w:semiHidden/>
    <w:unhideWhenUsed/>
    <w:qFormat/>
    <w:uiPriority w:val="99"/>
    <w:pPr>
      <w:spacing w:after="120"/>
      <w:ind w:left="420" w:leftChars="200"/>
    </w:pPr>
  </w:style>
  <w:style w:type="paragraph" w:styleId="4">
    <w:name w:val="Plain Text"/>
    <w:basedOn w:val="1"/>
    <w:qFormat/>
    <w:uiPriority w:val="0"/>
    <w:rPr>
      <w:rFonts w:ascii="宋体" w:hAnsi="Courier New" w:cs="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2825</Words>
  <Characters>2994</Characters>
  <Lines>0</Lines>
  <Paragraphs>0</Paragraphs>
  <TotalTime>9</TotalTime>
  <ScaleCrop>false</ScaleCrop>
  <LinksUpToDate>false</LinksUpToDate>
  <CharactersWithSpaces>3302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2023-06-12T08:41:00Z</dcterms:created>
  <dc:creator>姜媛</dc:creator>
  <cp:lastModifiedBy>Admin</cp:lastModifiedBy>
  <dcterms:modified xsi:type="dcterms:W3CDTF">2023-09-04T02:05:03Z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B0229CD7E41947BEA22844679208EAC9_13</vt:lpwstr>
  </property>
</Properties>
</file>